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82C" w:rsidRPr="00BC6F9B" w:rsidRDefault="002D6816" w:rsidP="00BC6F9B">
      <w:pPr>
        <w:spacing w:after="0"/>
        <w:jc w:val="center"/>
        <w:rPr>
          <w:rFonts w:ascii="Gabriola" w:hAnsi="Gabriola" w:cs="Times New Roman"/>
          <w:b/>
          <w:sz w:val="40"/>
          <w:szCs w:val="40"/>
          <w:lang w:eastAsia="ru-RU"/>
        </w:rPr>
      </w:pPr>
      <w:r>
        <w:rPr>
          <w:rFonts w:ascii="Gabriola" w:hAnsi="Gabriola" w:cs="Times New Roman"/>
          <w:b/>
          <w:sz w:val="40"/>
          <w:szCs w:val="40"/>
          <w:lang w:eastAsia="ru-RU"/>
        </w:rPr>
        <w:t>м</w:t>
      </w:r>
      <w:r w:rsidR="003C482C" w:rsidRPr="00BC6F9B">
        <w:rPr>
          <w:rFonts w:ascii="Gabriola" w:hAnsi="Gabriola" w:cs="Times New Roman"/>
          <w:b/>
          <w:sz w:val="40"/>
          <w:szCs w:val="40"/>
          <w:lang w:eastAsia="ru-RU"/>
        </w:rPr>
        <w:t xml:space="preserve">униципальное </w:t>
      </w:r>
      <w:r>
        <w:rPr>
          <w:rFonts w:ascii="Gabriola" w:hAnsi="Gabriola" w:cs="Times New Roman"/>
          <w:b/>
          <w:sz w:val="40"/>
          <w:szCs w:val="40"/>
          <w:lang w:eastAsia="ru-RU"/>
        </w:rPr>
        <w:t>б</w:t>
      </w:r>
      <w:r w:rsidR="004C11F2" w:rsidRPr="00BC6F9B">
        <w:rPr>
          <w:rFonts w:ascii="Gabriola" w:hAnsi="Gabriola" w:cs="Times New Roman"/>
          <w:b/>
          <w:sz w:val="40"/>
          <w:szCs w:val="40"/>
          <w:lang w:eastAsia="ru-RU"/>
        </w:rPr>
        <w:t>юджетное дошкольное образовательное учреждение</w:t>
      </w:r>
    </w:p>
    <w:p w:rsidR="004C11F2" w:rsidRPr="00BC6F9B" w:rsidRDefault="004C11F2" w:rsidP="00BC6F9B">
      <w:pPr>
        <w:spacing w:after="0"/>
        <w:jc w:val="center"/>
        <w:rPr>
          <w:rFonts w:ascii="Gabriola" w:hAnsi="Gabriola"/>
          <w:b/>
          <w:sz w:val="40"/>
          <w:szCs w:val="40"/>
        </w:rPr>
      </w:pPr>
      <w:r w:rsidRPr="00BC6F9B">
        <w:rPr>
          <w:rFonts w:ascii="Gabriola" w:hAnsi="Gabriola"/>
          <w:b/>
          <w:sz w:val="40"/>
          <w:szCs w:val="40"/>
        </w:rPr>
        <w:t xml:space="preserve">«Детский сад № </w:t>
      </w:r>
      <w:r w:rsidR="002D6816">
        <w:rPr>
          <w:rFonts w:ascii="Gabriola" w:hAnsi="Gabriola"/>
          <w:b/>
          <w:sz w:val="40"/>
          <w:szCs w:val="40"/>
        </w:rPr>
        <w:t>364</w:t>
      </w:r>
      <w:r w:rsidRPr="00BC6F9B">
        <w:rPr>
          <w:rFonts w:ascii="Gabriola" w:hAnsi="Gabriola"/>
          <w:b/>
          <w:sz w:val="40"/>
          <w:szCs w:val="40"/>
        </w:rPr>
        <w:t xml:space="preserve"> «</w:t>
      </w:r>
      <w:r w:rsidR="002D6816">
        <w:rPr>
          <w:rFonts w:ascii="Gabriola" w:hAnsi="Gabriola"/>
          <w:b/>
          <w:sz w:val="40"/>
          <w:szCs w:val="40"/>
        </w:rPr>
        <w:t>Звёздочка</w:t>
      </w:r>
      <w:r w:rsidRPr="00BC6F9B">
        <w:rPr>
          <w:rFonts w:ascii="Gabriola" w:hAnsi="Gabriola"/>
          <w:b/>
          <w:sz w:val="40"/>
          <w:szCs w:val="40"/>
        </w:rPr>
        <w:t>»</w:t>
      </w:r>
    </w:p>
    <w:p w:rsidR="003C482C" w:rsidRDefault="003C482C" w:rsidP="00BC6F9B">
      <w:pPr>
        <w:spacing w:after="0"/>
      </w:pPr>
    </w:p>
    <w:p w:rsidR="00BC6F9B" w:rsidRDefault="00BC6F9B" w:rsidP="00BC6F9B">
      <w:pPr>
        <w:spacing w:after="0"/>
      </w:pPr>
    </w:p>
    <w:p w:rsidR="00BC6F9B" w:rsidRDefault="00BC6F9B" w:rsidP="00BC6F9B">
      <w:pPr>
        <w:spacing w:after="0"/>
      </w:pPr>
    </w:p>
    <w:p w:rsidR="00BC6F9B" w:rsidRDefault="00BC6F9B" w:rsidP="00BC6F9B">
      <w:pPr>
        <w:spacing w:after="0"/>
      </w:pPr>
    </w:p>
    <w:p w:rsidR="00BC6F9B" w:rsidRDefault="00BC6F9B" w:rsidP="00BC6F9B">
      <w:pPr>
        <w:spacing w:after="0"/>
      </w:pPr>
    </w:p>
    <w:p w:rsidR="00BC6F9B" w:rsidRDefault="00BC6F9B" w:rsidP="00BC6F9B">
      <w:pPr>
        <w:spacing w:after="0"/>
      </w:pPr>
    </w:p>
    <w:p w:rsidR="00BC6F9B" w:rsidRDefault="00BC6F9B" w:rsidP="00BC6F9B">
      <w:pPr>
        <w:spacing w:after="0"/>
      </w:pPr>
    </w:p>
    <w:p w:rsidR="003C482C" w:rsidRPr="00BC6F9B" w:rsidRDefault="003C482C" w:rsidP="008710A5">
      <w:pPr>
        <w:spacing w:after="0" w:line="240" w:lineRule="atLeast"/>
        <w:jc w:val="center"/>
        <w:rPr>
          <w:rFonts w:ascii="Gabriola" w:hAnsi="Gabriola"/>
          <w:b/>
          <w:sz w:val="72"/>
          <w:szCs w:val="72"/>
        </w:rPr>
      </w:pPr>
      <w:r w:rsidRPr="00BC6F9B">
        <w:rPr>
          <w:rFonts w:ascii="Gabriola" w:hAnsi="Gabriola"/>
          <w:b/>
          <w:sz w:val="72"/>
          <w:szCs w:val="72"/>
        </w:rPr>
        <w:t>Консультация для родителей</w:t>
      </w:r>
    </w:p>
    <w:p w:rsidR="003C482C" w:rsidRPr="00BC6F9B" w:rsidRDefault="003C482C" w:rsidP="008710A5">
      <w:pPr>
        <w:spacing w:after="0" w:line="240" w:lineRule="atLeast"/>
        <w:jc w:val="center"/>
        <w:rPr>
          <w:rFonts w:ascii="Gabriola" w:hAnsi="Gabriola"/>
          <w:b/>
          <w:sz w:val="72"/>
          <w:szCs w:val="72"/>
        </w:rPr>
      </w:pPr>
      <w:r w:rsidRPr="00BC6F9B">
        <w:rPr>
          <w:rFonts w:ascii="Gabriola" w:hAnsi="Gabriola"/>
          <w:b/>
          <w:sz w:val="72"/>
          <w:szCs w:val="72"/>
        </w:rPr>
        <w:t>«Организация досуга детей в летний период»</w:t>
      </w:r>
    </w:p>
    <w:p w:rsidR="003C482C" w:rsidRDefault="008710A5" w:rsidP="00BC6F9B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0" locked="0" layoutInCell="1" allowOverlap="1" wp14:anchorId="49A5B950" wp14:editId="75C31411">
            <wp:simplePos x="0" y="0"/>
            <wp:positionH relativeFrom="page">
              <wp:posOffset>1266825</wp:posOffset>
            </wp:positionH>
            <wp:positionV relativeFrom="paragraph">
              <wp:posOffset>87362</wp:posOffset>
            </wp:positionV>
            <wp:extent cx="5267325" cy="3650247"/>
            <wp:effectExtent l="0" t="0" r="0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993c4b961e39c70ab8565e605f5b13c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161" cy="36508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C482C" w:rsidRDefault="003C482C" w:rsidP="00BC6F9B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</w:p>
    <w:p w:rsidR="003C482C" w:rsidRDefault="003C482C" w:rsidP="00BC6F9B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</w:p>
    <w:p w:rsidR="003C482C" w:rsidRDefault="003C482C" w:rsidP="00BC6F9B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</w:p>
    <w:p w:rsidR="003C482C" w:rsidRDefault="003C482C" w:rsidP="00BC6F9B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</w:p>
    <w:p w:rsidR="003C482C" w:rsidRDefault="003C482C" w:rsidP="00BC6F9B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</w:p>
    <w:p w:rsidR="003C482C" w:rsidRDefault="003C482C" w:rsidP="00BC6F9B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</w:p>
    <w:p w:rsidR="00766D65" w:rsidRDefault="00766D65" w:rsidP="00BC6F9B">
      <w:pPr>
        <w:pStyle w:val="a3"/>
        <w:ind w:left="5664"/>
        <w:rPr>
          <w:rFonts w:ascii="Gabriola" w:hAnsi="Gabriola" w:cs="Times New Roman"/>
          <w:sz w:val="44"/>
          <w:szCs w:val="44"/>
          <w:lang w:eastAsia="ru-RU"/>
        </w:rPr>
      </w:pPr>
    </w:p>
    <w:p w:rsidR="00766D65" w:rsidRDefault="00766D65" w:rsidP="00BC6F9B">
      <w:pPr>
        <w:pStyle w:val="a3"/>
        <w:ind w:left="5664"/>
        <w:rPr>
          <w:rFonts w:ascii="Gabriola" w:hAnsi="Gabriola" w:cs="Times New Roman"/>
          <w:sz w:val="44"/>
          <w:szCs w:val="44"/>
          <w:lang w:eastAsia="ru-RU"/>
        </w:rPr>
      </w:pPr>
    </w:p>
    <w:p w:rsidR="00766D65" w:rsidRDefault="00766D65" w:rsidP="00BC6F9B">
      <w:pPr>
        <w:pStyle w:val="a3"/>
        <w:ind w:left="5664"/>
        <w:rPr>
          <w:rFonts w:ascii="Gabriola" w:hAnsi="Gabriola" w:cs="Times New Roman"/>
          <w:sz w:val="44"/>
          <w:szCs w:val="44"/>
          <w:lang w:eastAsia="ru-RU"/>
        </w:rPr>
      </w:pPr>
    </w:p>
    <w:p w:rsidR="008710A5" w:rsidRDefault="008710A5" w:rsidP="00BC6F9B">
      <w:pPr>
        <w:pStyle w:val="a3"/>
        <w:ind w:left="5664"/>
        <w:rPr>
          <w:rFonts w:ascii="Gabriola" w:hAnsi="Gabriola" w:cs="Times New Roman"/>
          <w:sz w:val="44"/>
          <w:szCs w:val="44"/>
          <w:lang w:eastAsia="ru-RU"/>
        </w:rPr>
      </w:pPr>
    </w:p>
    <w:p w:rsidR="002D6816" w:rsidRDefault="002D6816" w:rsidP="003C482C">
      <w:pPr>
        <w:pStyle w:val="a3"/>
        <w:rPr>
          <w:rFonts w:ascii="Gabriola" w:hAnsi="Gabriola" w:cs="Times New Roman"/>
          <w:sz w:val="44"/>
          <w:szCs w:val="44"/>
          <w:lang w:eastAsia="ru-RU"/>
        </w:rPr>
      </w:pPr>
    </w:p>
    <w:p w:rsidR="002D6816" w:rsidRDefault="002D6816" w:rsidP="003C482C">
      <w:pPr>
        <w:pStyle w:val="a3"/>
        <w:rPr>
          <w:rFonts w:ascii="Gabriola" w:hAnsi="Gabriola" w:cs="Times New Roman"/>
          <w:sz w:val="44"/>
          <w:szCs w:val="44"/>
          <w:lang w:eastAsia="ru-RU"/>
        </w:rPr>
      </w:pP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lastRenderedPageBreak/>
        <w:t>Мы осыпаем детей подарками, но самый ценный для них подарок – радость общения, дружбу – мы дарим нехотя и растрачиваем себя на тех, кому мы совершенно безразличны. Однако, в конце концов мы получаем по заслугам. Приходит время, когда нам больше всего на свете нужно общество детей, их внимание, и нам достаются те жалкие крохи, которые прежде приходились на их долю.</w:t>
      </w:r>
    </w:p>
    <w:p w:rsidR="003C482C" w:rsidRPr="003C482C" w:rsidRDefault="003C482C" w:rsidP="008E6767">
      <w:pPr>
        <w:pStyle w:val="a3"/>
        <w:ind w:left="7080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Марк Твен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Лето прекрасное время года. Долгожданный отдых - это заслуженная награда за долгие дни работы, быта, заботы. Семейный отдых – это максимально возможное количество времени, которое вы можете уделить своему ребенку. Для ребенка – это долгожданное событие, которое он тоже ждал весь год.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Летнее время – самое благоприятное для укрепления здоровья детей. Они особенно подвижны и жизнерадостны. Весь день они проводят на воздухе. Красота природы, тепло, чистый воздух, разнообразная пища – всё это оказывает благотворное влияние на детский организм. Купание, езда на велосипедах, игры с мячом, прыгалками занимают весь день, что приносит большую пользу здоровью ребёнка. Развивается вестибулярный аппарат, укрепляются мышцы. Развивается сила, равновесие, ловкость, выносливость, смелость. Создаётся бодрое, жизнерадостное настроение.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А чтобы отдых принес только удовольствие вам и вашему ребенку постарайтесь соблюдать некоторые правила: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• Если вы решили заниматься со своим ребенком, помните, что эти занятия должны быть короткими и проводить их лучше в утренние часы. Ваша задача расширять кругозор детей, соединяя имеющиеся знания и жизненный опыт ребенка.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• Следует помнить, что выезжая за город, или путешествую по миру, следует обсуждать с ребенком полученные впечатления.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• Всеми силами отвлекайте ребенка от телевизора и компьютера, проводите все свободное время на свежем воздухе, катайтесь на велосипеде, самокате, роликах, играйте в футбол. Лето – это укрепление здоровья ребенка и от того как он отдохнет во многом зависит его здоровье весь следующий учебный год.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• Старайтесь соблюдать режим дня, иначе очень трудно к нему возвращаться в сентябре. Не забывайте, что недосыпание развивает неврозы, возрастает утомление. Ребенок должен спать не менее 10 часов.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• Выбирайте только те виды отдыха, которые устроят вас и вашего ребенка.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lastRenderedPageBreak/>
        <w:t>Планируя экскурсию на отдыхе, обсудите с ребенком заранее, как он к этому относится, если реакция негативна, попробуйте найти компромисс. Попробуйте найти другую экскурсию, которая интересна и вашему ребенку. Советуйтесь с ребенком, будьте внимательным слушателем, ценность общения не в количестве времени, а в качестве общения (внимание, уважение, понимание)</w:t>
      </w:r>
      <w:proofErr w:type="gramStart"/>
      <w:r w:rsidRPr="003C482C">
        <w:rPr>
          <w:rFonts w:ascii="Times New Roman" w:hAnsi="Times New Roman" w:cs="Times New Roman"/>
          <w:sz w:val="32"/>
          <w:szCs w:val="32"/>
          <w:lang w:eastAsia="ru-RU"/>
        </w:rPr>
        <w:t xml:space="preserve"> .</w:t>
      </w:r>
      <w:proofErr w:type="gramEnd"/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Игры с родителями – это неотъемлемая часть развития детей. Это и укрепление здоровья, и хорошее настроение. Совместные игры сближают родителей и детей. Ваш ребенок придет в восторг, когда увидит серьезного папу, весело играющего в мяч. Для дошкольника «игра – единственный способ освободиться от роли ребенка, оставаясь ребенком». Для взрослого - «единственный способ стать снова ребенком, оставаясь взрослым».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Во что же можно поиграть с ребенком, чтобы это доставило радость вам и вашим детям? Выбирайте те игры, которые доступны вашему ребенку. Учитывайте, что у детей быстро пропадет увлечение, если они не испытывают радость победы. Вспомните игры, в которые вы играли в детстве, научите этим играм своего ребенка. Это доставит огромное удовольствие и ему, и вам, воспоминания детства очень приятны! Попросите ребенка познакомить вас с играми, в которые он играет в детском саду со своими сверстниками. Будьте внимательным слушателем, ведь это самые ценные минуты вашего общения. Кроме отличного настроения игры способствуют улучшению взаимоотношений в семье, сближают детей и родителей. Предлагаем вам некоторый перечень игр, которые вы можете использовать с детьми во время летнего отдыха.</w:t>
      </w:r>
    </w:p>
    <w:p w:rsidR="003C482C" w:rsidRPr="00654610" w:rsidRDefault="003C482C" w:rsidP="003C482C">
      <w:pPr>
        <w:pStyle w:val="a3"/>
        <w:rPr>
          <w:rFonts w:ascii="Gabriola" w:hAnsi="Gabriola" w:cs="Times New Roman"/>
          <w:b/>
          <w:color w:val="538135" w:themeColor="accent6" w:themeShade="BF"/>
          <w:sz w:val="48"/>
          <w:szCs w:val="48"/>
          <w:lang w:eastAsia="ru-RU"/>
        </w:rPr>
      </w:pPr>
      <w:r w:rsidRPr="00654610">
        <w:rPr>
          <w:rFonts w:ascii="Gabriola" w:hAnsi="Gabriola" w:cs="Times New Roman"/>
          <w:b/>
          <w:color w:val="538135" w:themeColor="accent6" w:themeShade="BF"/>
          <w:sz w:val="48"/>
          <w:szCs w:val="48"/>
          <w:lang w:eastAsia="ru-RU"/>
        </w:rPr>
        <w:t>Игры с мячом</w:t>
      </w:r>
      <w:r w:rsidR="00654610" w:rsidRPr="00654610">
        <w:rPr>
          <w:rFonts w:ascii="Gabriola" w:hAnsi="Gabriola" w:cs="Times New Roman"/>
          <w:b/>
          <w:color w:val="538135" w:themeColor="accent6" w:themeShade="BF"/>
          <w:sz w:val="48"/>
          <w:szCs w:val="48"/>
          <w:lang w:eastAsia="ru-RU"/>
        </w:rPr>
        <w:t xml:space="preserve"> </w:t>
      </w:r>
      <w:r w:rsidRPr="00654610">
        <w:rPr>
          <w:rFonts w:ascii="Gabriola" w:hAnsi="Gabriola" w:cs="Times New Roman"/>
          <w:b/>
          <w:color w:val="538135" w:themeColor="accent6" w:themeShade="BF"/>
          <w:sz w:val="48"/>
          <w:szCs w:val="48"/>
          <w:lang w:eastAsia="ru-RU"/>
        </w:rPr>
        <w:t>«Назови животное»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Можно использовать разную классификацию предметов (города, имена, фрукты, овощи и т. д.)</w:t>
      </w:r>
      <w:proofErr w:type="gramStart"/>
      <w:r w:rsidRPr="003C482C">
        <w:rPr>
          <w:rFonts w:ascii="Times New Roman" w:hAnsi="Times New Roman" w:cs="Times New Roman"/>
          <w:sz w:val="32"/>
          <w:szCs w:val="32"/>
          <w:lang w:eastAsia="ru-RU"/>
        </w:rPr>
        <w:t xml:space="preserve"> .</w:t>
      </w:r>
      <w:proofErr w:type="gramEnd"/>
      <w:r w:rsidRPr="003C482C">
        <w:rPr>
          <w:rFonts w:ascii="Times New Roman" w:hAnsi="Times New Roman" w:cs="Times New Roman"/>
          <w:sz w:val="32"/>
          <w:szCs w:val="32"/>
          <w:lang w:eastAsia="ru-RU"/>
        </w:rPr>
        <w:t xml:space="preserve"> Игроки встают по кругу и начинают передавать мяч друг другу, называя слово. Игрок, который не может быстро назвать слово, выбывает из игры. Играя в такую игру, вы расширяете кругозор и словарный запас своего ребенка.</w:t>
      </w:r>
    </w:p>
    <w:p w:rsidR="003C482C" w:rsidRPr="00654610" w:rsidRDefault="003C482C" w:rsidP="003C482C">
      <w:pPr>
        <w:pStyle w:val="a3"/>
        <w:rPr>
          <w:rFonts w:ascii="Gabriola" w:hAnsi="Gabriola" w:cs="Times New Roman"/>
          <w:b/>
          <w:color w:val="538135" w:themeColor="accent6" w:themeShade="BF"/>
          <w:sz w:val="48"/>
          <w:szCs w:val="48"/>
          <w:lang w:eastAsia="ru-RU"/>
        </w:rPr>
      </w:pPr>
      <w:r w:rsidRPr="00654610">
        <w:rPr>
          <w:rFonts w:ascii="Gabriola" w:hAnsi="Gabriola" w:cs="Times New Roman"/>
          <w:b/>
          <w:color w:val="538135" w:themeColor="accent6" w:themeShade="BF"/>
          <w:sz w:val="48"/>
          <w:szCs w:val="48"/>
          <w:lang w:eastAsia="ru-RU"/>
        </w:rPr>
        <w:t>«Съедобное – несъедобное»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 xml:space="preserve">Это одна из древних игр. Ее правила довольно просты. Игроки стоят в ряд, ведущий кидает мяч по очереди каждому из игроков, при этом произносит какое-нибудь слово. Если слово «съедобное», игрок должен </w:t>
      </w:r>
      <w:r w:rsidRPr="003C482C">
        <w:rPr>
          <w:rFonts w:ascii="Times New Roman" w:hAnsi="Times New Roman" w:cs="Times New Roman"/>
          <w:sz w:val="32"/>
          <w:szCs w:val="32"/>
          <w:lang w:eastAsia="ru-RU"/>
        </w:rPr>
        <w:lastRenderedPageBreak/>
        <w:t>поймать мяч, если «несъедобное» - оттолкнуть. Если игрок ошибается, то он меняется местами с ведущим.</w:t>
      </w:r>
    </w:p>
    <w:p w:rsidR="003C482C" w:rsidRPr="00654610" w:rsidRDefault="003C482C" w:rsidP="003C482C">
      <w:pPr>
        <w:pStyle w:val="a3"/>
        <w:rPr>
          <w:rFonts w:ascii="Gabriola" w:hAnsi="Gabriola" w:cs="Times New Roman"/>
          <w:b/>
          <w:color w:val="538135" w:themeColor="accent6" w:themeShade="BF"/>
          <w:sz w:val="48"/>
          <w:szCs w:val="48"/>
          <w:lang w:eastAsia="ru-RU"/>
        </w:rPr>
      </w:pPr>
      <w:r w:rsidRPr="00654610">
        <w:rPr>
          <w:rFonts w:ascii="Gabriola" w:hAnsi="Gabriola" w:cs="Times New Roman"/>
          <w:b/>
          <w:color w:val="538135" w:themeColor="accent6" w:themeShade="BF"/>
          <w:sz w:val="48"/>
          <w:szCs w:val="48"/>
          <w:lang w:eastAsia="ru-RU"/>
        </w:rPr>
        <w:t>«Проскачи с мячом» (игра-эстафета)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Игроки делятся на две команды. У каждой команды по мячу. Поставьте первыми в команде детей. Определите место, до которого необходимо «доскакать». По команде игроки начинают прыгать с мячом, который зажат между коленями. Выигрывает команда, которая быстрее справилась с заданием, не уронив мяч.</w:t>
      </w:r>
    </w:p>
    <w:p w:rsidR="003C482C" w:rsidRPr="00654610" w:rsidRDefault="003C482C" w:rsidP="003C482C">
      <w:pPr>
        <w:pStyle w:val="a3"/>
        <w:rPr>
          <w:rFonts w:ascii="Gabriola" w:hAnsi="Gabriola" w:cs="Times New Roman"/>
          <w:b/>
          <w:color w:val="538135" w:themeColor="accent6" w:themeShade="BF"/>
          <w:sz w:val="48"/>
          <w:szCs w:val="48"/>
          <w:lang w:eastAsia="ru-RU"/>
        </w:rPr>
      </w:pPr>
      <w:r w:rsidRPr="00654610">
        <w:rPr>
          <w:rFonts w:ascii="Gabriola" w:hAnsi="Gabriola" w:cs="Times New Roman"/>
          <w:b/>
          <w:color w:val="538135" w:themeColor="accent6" w:themeShade="BF"/>
          <w:sz w:val="48"/>
          <w:szCs w:val="48"/>
          <w:lang w:eastAsia="ru-RU"/>
        </w:rPr>
        <w:t>«Вышибалы»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Игроки делятся на две команды. Одна команда встает посередине, другая команда с мячом встает с двух сторон. Команда с мячом старается попасть мячом, «вышибить» игроков из центра. Потом команды меняются местами.</w:t>
      </w:r>
    </w:p>
    <w:p w:rsidR="003C482C" w:rsidRPr="00654610" w:rsidRDefault="003C482C" w:rsidP="003C482C">
      <w:pPr>
        <w:pStyle w:val="a3"/>
        <w:rPr>
          <w:rFonts w:ascii="Gabriola" w:hAnsi="Gabriola" w:cs="Times New Roman"/>
          <w:b/>
          <w:color w:val="538135" w:themeColor="accent6" w:themeShade="BF"/>
          <w:sz w:val="48"/>
          <w:szCs w:val="48"/>
          <w:lang w:eastAsia="ru-RU"/>
        </w:rPr>
      </w:pPr>
      <w:r w:rsidRPr="00654610">
        <w:rPr>
          <w:rFonts w:ascii="Gabriola" w:hAnsi="Gabriola" w:cs="Times New Roman"/>
          <w:b/>
          <w:color w:val="538135" w:themeColor="accent6" w:themeShade="BF"/>
          <w:sz w:val="48"/>
          <w:szCs w:val="48"/>
          <w:lang w:eastAsia="ru-RU"/>
        </w:rPr>
        <w:t>«Догони мяч»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Если у вас на отдыхе оказалось два мяча, можно поиграть в эту игру. Правила очень просты. Игроки передают по команде мяч друг другу, стараясь, чтобы один мяч не догнал другой.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Это совсем небольшой перечень игр с мячом, которые вы можете провести с детьми на отдыхе. Фантазируйте, придумывайте свои игры, и вам обеспечено хорошее настроение.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Также можно использовать и многое другое для совместных игр. Если вы отдыхаете в лесу, посмотрите вокруг, наверняка вы найдете там шишки. Устройте соревнование. «Кто больше соберет шишек». Проведите игру «Самый ловкий». Найдите пенек и поставьте на него пластиковую бутылку. А теперь постарайтесь сбить ее шишкой на расстоянии. Используйте для игр желуди, камешки, веточки, фантазируйте вместе с детьми.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Познакомьте детей с русскими народными играми: «Горелки», «Чехарда». Вспомните игры, в которые играли сами в детстве: «Садовник», «Краски», «Бабушка, нитки запутались», «Жмурки». Ваш ребенок будет в восторге, а вы снова окажитесь в детстве. Отличное настроение обеспечено и вам, и вашему ребенку.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Можно поиграть и в такие игры, которые развивают мыслительную деятельность ребёнка, тренируют концентрацию внимания.</w:t>
      </w:r>
    </w:p>
    <w:p w:rsid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 xml:space="preserve">Например, </w:t>
      </w:r>
      <w:r w:rsidRPr="00766D65">
        <w:rPr>
          <w:rFonts w:ascii="Times New Roman" w:hAnsi="Times New Roman" w:cs="Times New Roman"/>
          <w:sz w:val="32"/>
          <w:szCs w:val="32"/>
          <w:lang w:eastAsia="ru-RU"/>
        </w:rPr>
        <w:t>игра «Наоборот».</w:t>
      </w:r>
      <w:r w:rsidRPr="003C482C">
        <w:rPr>
          <w:rFonts w:ascii="Times New Roman" w:hAnsi="Times New Roman" w:cs="Times New Roman"/>
          <w:sz w:val="32"/>
          <w:szCs w:val="32"/>
          <w:lang w:eastAsia="ru-RU"/>
        </w:rPr>
        <w:t xml:space="preserve"> Дети становятся в круг. Водящий бросает кому-либо мяч и говорит: «Светло», поймавший должен сказать слово </w:t>
      </w:r>
      <w:r w:rsidRPr="003C482C">
        <w:rPr>
          <w:rFonts w:ascii="Times New Roman" w:hAnsi="Times New Roman" w:cs="Times New Roman"/>
          <w:sz w:val="32"/>
          <w:szCs w:val="32"/>
          <w:lang w:eastAsia="ru-RU"/>
        </w:rPr>
        <w:lastRenderedPageBreak/>
        <w:t>наоборот, т. е. противоположное по смыслу. Игрок отвечает: «Темно» и возвращает мяч ведущему, тот продолжает игру (широкий-у</w:t>
      </w:r>
      <w:r w:rsidR="00654610">
        <w:rPr>
          <w:rFonts w:ascii="Times New Roman" w:hAnsi="Times New Roman" w:cs="Times New Roman"/>
          <w:sz w:val="32"/>
          <w:szCs w:val="32"/>
          <w:lang w:eastAsia="ru-RU"/>
        </w:rPr>
        <w:t>зкий, горячий-холодный и т. д.)</w:t>
      </w:r>
      <w:r w:rsidRPr="003C482C">
        <w:rPr>
          <w:rFonts w:ascii="Times New Roman" w:hAnsi="Times New Roman" w:cs="Times New Roman"/>
          <w:sz w:val="32"/>
          <w:szCs w:val="32"/>
          <w:lang w:eastAsia="ru-RU"/>
        </w:rPr>
        <w:t xml:space="preserve">. Можно произносить разные части речи: и существительные, и глаголы, и прилагательные. Игрок, не ответивший или замешкавшийся более, чем на 10 секунд, выходит из игры. 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654610">
        <w:rPr>
          <w:rFonts w:ascii="Gabriola" w:hAnsi="Gabriola" w:cs="Times New Roman"/>
          <w:b/>
          <w:color w:val="538135" w:themeColor="accent6" w:themeShade="BF"/>
          <w:sz w:val="48"/>
          <w:szCs w:val="48"/>
          <w:lang w:eastAsia="ru-RU"/>
        </w:rPr>
        <w:t>Игра «Успей занять своё место».</w:t>
      </w:r>
      <w:r w:rsidRPr="00654610">
        <w:rPr>
          <w:rFonts w:ascii="Gabriola" w:hAnsi="Gabriola" w:cs="Times New Roman"/>
          <w:color w:val="538135" w:themeColor="accent6" w:themeShade="BF"/>
          <w:sz w:val="48"/>
          <w:szCs w:val="48"/>
          <w:lang w:eastAsia="ru-RU"/>
        </w:rPr>
        <w:t xml:space="preserve"> </w:t>
      </w:r>
      <w:r w:rsidRPr="003C482C">
        <w:rPr>
          <w:rFonts w:ascii="Times New Roman" w:hAnsi="Times New Roman" w:cs="Times New Roman"/>
          <w:sz w:val="32"/>
          <w:szCs w:val="32"/>
          <w:lang w:eastAsia="ru-RU"/>
        </w:rPr>
        <w:t>Дети образуют круг, а водящий рассчитывает их по порядку номеров. Водящий становится в центре круга. Ведущий громко называет два каких-нибудь номера. Названные номера должны поменяться местами. Задача водящего — опередить одного из них и занять его место. Оставшийся без места, идёт на место водящего. Номера, которые были присвоены игрокам в начале игры, не должны меняться, даже когда тот или иной из них становится временно водящим.</w:t>
      </w:r>
    </w:p>
    <w:p w:rsidR="003C482C" w:rsidRPr="00654610" w:rsidRDefault="003C482C" w:rsidP="003C482C">
      <w:pPr>
        <w:pStyle w:val="a3"/>
        <w:rPr>
          <w:rFonts w:ascii="Gabriola" w:hAnsi="Gabriola" w:cs="Times New Roman"/>
          <w:b/>
          <w:color w:val="538135" w:themeColor="accent6" w:themeShade="BF"/>
          <w:sz w:val="48"/>
          <w:szCs w:val="48"/>
          <w:lang w:eastAsia="ru-RU"/>
        </w:rPr>
      </w:pPr>
      <w:r w:rsidRPr="00654610">
        <w:rPr>
          <w:rFonts w:ascii="Gabriola" w:hAnsi="Gabriola" w:cs="Times New Roman"/>
          <w:b/>
          <w:color w:val="538135" w:themeColor="accent6" w:themeShade="BF"/>
          <w:sz w:val="48"/>
          <w:szCs w:val="48"/>
          <w:lang w:eastAsia="ru-RU"/>
        </w:rPr>
        <w:t>Рисование мелками.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Намного интереснее рисовать с детьми на улице. Возьмите с собой набор цветных мелков, и смело разрисовываете асфальт. Причем рисовать можно не только человечков, картинки, но и изучать буквы, цифры и т. д. С детьми постарше можно поиграть в классики и другие аналогичные игры.</w:t>
      </w:r>
    </w:p>
    <w:p w:rsidR="003C482C" w:rsidRPr="00654610" w:rsidRDefault="003C482C" w:rsidP="003C482C">
      <w:pPr>
        <w:pStyle w:val="a3"/>
        <w:rPr>
          <w:rFonts w:ascii="Gabriola" w:hAnsi="Gabriola" w:cs="Times New Roman"/>
          <w:color w:val="538135" w:themeColor="accent6" w:themeShade="BF"/>
          <w:sz w:val="48"/>
          <w:szCs w:val="48"/>
          <w:lang w:eastAsia="ru-RU"/>
        </w:rPr>
      </w:pPr>
      <w:r w:rsidRPr="00654610">
        <w:rPr>
          <w:rFonts w:ascii="Gabriola" w:hAnsi="Gabriola" w:cs="Times New Roman"/>
          <w:b/>
          <w:color w:val="538135" w:themeColor="accent6" w:themeShade="BF"/>
          <w:sz w:val="48"/>
          <w:szCs w:val="48"/>
          <w:lang w:eastAsia="ru-RU"/>
        </w:rPr>
        <w:t>Надувание мыльных пузырей</w:t>
      </w:r>
      <w:r w:rsidRPr="00654610">
        <w:rPr>
          <w:rFonts w:ascii="Gabriola" w:hAnsi="Gabriola" w:cs="Times New Roman"/>
          <w:color w:val="538135" w:themeColor="accent6" w:themeShade="BF"/>
          <w:sz w:val="48"/>
          <w:szCs w:val="48"/>
          <w:lang w:eastAsia="ru-RU"/>
        </w:rPr>
        <w:t>.</w:t>
      </w:r>
    </w:p>
    <w:p w:rsidR="003C482C" w:rsidRPr="003C482C" w:rsidRDefault="003C482C" w:rsidP="00654610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Такая игра будет, не только полезна, но и доставит массу удовольствия! Главное набраться терпения и научить ребенка надувать мыльные пузырьки. Летние игры для детей с помощью мыльных пузырей станут не только радужными, но и веселым развлеченьем в виде догонялок за пузырями. Надувая пузыри, малыши тренируют легкие. Кроме того, дуть в одну сторону не такое уж легкое задание! Дуть мыльные пузыри можно не только через палочку, но и через соломинку, и чем больше отверстие, тем больше получатся пузыри.</w:t>
      </w:r>
    </w:p>
    <w:p w:rsidR="003C482C" w:rsidRPr="00654610" w:rsidRDefault="003C482C" w:rsidP="00654610">
      <w:pPr>
        <w:pStyle w:val="a3"/>
        <w:rPr>
          <w:rFonts w:ascii="Gabriola" w:hAnsi="Gabriola" w:cs="Times New Roman"/>
          <w:color w:val="538135" w:themeColor="accent6" w:themeShade="BF"/>
          <w:sz w:val="48"/>
          <w:szCs w:val="48"/>
          <w:lang w:eastAsia="ru-RU"/>
        </w:rPr>
      </w:pPr>
      <w:r w:rsidRPr="00654610">
        <w:rPr>
          <w:rFonts w:ascii="Gabriola" w:hAnsi="Gabriola" w:cs="Times New Roman"/>
          <w:b/>
          <w:color w:val="538135" w:themeColor="accent6" w:themeShade="BF"/>
          <w:sz w:val="48"/>
          <w:szCs w:val="48"/>
          <w:lang w:eastAsia="ru-RU"/>
        </w:rPr>
        <w:t>Игры с обручем и скакалкой</w:t>
      </w:r>
      <w:r w:rsidRPr="00654610">
        <w:rPr>
          <w:rFonts w:ascii="Gabriola" w:hAnsi="Gabriola" w:cs="Times New Roman"/>
          <w:color w:val="538135" w:themeColor="accent6" w:themeShade="BF"/>
          <w:sz w:val="48"/>
          <w:szCs w:val="48"/>
          <w:lang w:eastAsia="ru-RU"/>
        </w:rPr>
        <w:t>.</w:t>
      </w:r>
    </w:p>
    <w:p w:rsidR="003C482C" w:rsidRPr="003C482C" w:rsidRDefault="003C482C" w:rsidP="00654610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Улучшить физическую подготовку ребенка можно также при помощи обруча и скакалки. Так как малыши не могут использовать эти снаряды по прямому назначению, то вначале можно предложить, например, небольшой обруч в качестве руля, либо поставить обручи ребром, чтобы ребенок прополз по тоннелю.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Самые популярные игры летом связаны с водой и в воде.</w:t>
      </w:r>
    </w:p>
    <w:p w:rsidR="002D6816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lastRenderedPageBreak/>
        <w:t>Но и с минимальным количеством воды можно организовать эстафету водоносов. Для этой игры потребуются две табуретки, на одной из которых ставиться емкость с водой, а на другой пустой аналогичный сосуд. Задача детей перенести воду из одного сосуда в другой посредством других предметов. Воду можно носить формочками, половниками, тарелками. Побеждает та команда, которая расплещет наименьшее количество воды. Усложнить игру, развивающую точность и координацию движений, можно посредством установления конкретного способа переноски воды: в одной руке, на плоском блюдце.</w:t>
      </w:r>
    </w:p>
    <w:p w:rsidR="003C482C" w:rsidRPr="002D6816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654610">
        <w:rPr>
          <w:rFonts w:ascii="Gabriola" w:hAnsi="Gabriola" w:cs="Times New Roman"/>
          <w:b/>
          <w:color w:val="538135" w:themeColor="accent6" w:themeShade="BF"/>
          <w:sz w:val="48"/>
          <w:szCs w:val="48"/>
          <w:lang w:eastAsia="ru-RU"/>
        </w:rPr>
        <w:t>Игра с камешками</w:t>
      </w:r>
      <w:r w:rsidRPr="00654610">
        <w:rPr>
          <w:rFonts w:ascii="Gabriola" w:hAnsi="Gabriola" w:cs="Times New Roman"/>
          <w:color w:val="538135" w:themeColor="accent6" w:themeShade="BF"/>
          <w:sz w:val="48"/>
          <w:szCs w:val="48"/>
          <w:lang w:eastAsia="ru-RU"/>
        </w:rPr>
        <w:t>.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Детки очень любят собирать камни. Наберите камней разного цвета и размера в ведро, высыпьте их в миску с водичкой и помойте. Когда вы помыли камешки, можно начинать с ними играть. Можно класть камни в ведро и переносить их в какое-то место, можно делать это с помощью лопатки или чашечки. Можно обложить камешками цветочную клумбу, или дерево. Можно нарисовать на земле палочкой какую-то фигуру, и по контуру выкладывать ее камнями.</w:t>
      </w:r>
    </w:p>
    <w:p w:rsidR="003C482C" w:rsidRPr="003C482C" w:rsidRDefault="003C482C" w:rsidP="003C482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3C482C">
        <w:rPr>
          <w:rFonts w:ascii="Times New Roman" w:hAnsi="Times New Roman" w:cs="Times New Roman"/>
          <w:sz w:val="32"/>
          <w:szCs w:val="32"/>
          <w:lang w:eastAsia="ru-RU"/>
        </w:rPr>
        <w:t>Новые яркие впечатления обогащают содержание детских игр. Обилие разнообразного природного материала способствует развитию творческого замысла в игре. Некоторые игры появляются неожиданно, как отклик на яркие новые впечатления. Это помогает взрослым узнать своего ребёнка, даёт большие возможности для индивидуального подхода к детям, для выявления интересов, склонностей ребёнка. Используйте благоприятные летние дни!</w:t>
      </w:r>
    </w:p>
    <w:p w:rsidR="00654610" w:rsidRPr="00685EEF" w:rsidRDefault="002D6816" w:rsidP="00685EEF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bookmarkStart w:id="0" w:name="_GoBack"/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 wp14:anchorId="21D266C4" wp14:editId="1FBD2B52">
            <wp:simplePos x="0" y="0"/>
            <wp:positionH relativeFrom="page">
              <wp:posOffset>2026920</wp:posOffset>
            </wp:positionH>
            <wp:positionV relativeFrom="paragraph">
              <wp:posOffset>593090</wp:posOffset>
            </wp:positionV>
            <wp:extent cx="3832860" cy="2713990"/>
            <wp:effectExtent l="0" t="0" r="0" b="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9ddc66f4069 - копия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286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3C482C" w:rsidRPr="003C482C">
        <w:rPr>
          <w:rFonts w:ascii="Times New Roman" w:hAnsi="Times New Roman" w:cs="Times New Roman"/>
          <w:sz w:val="32"/>
          <w:szCs w:val="32"/>
          <w:lang w:eastAsia="ru-RU"/>
        </w:rPr>
        <w:t>Родители, зарабатывая деньги, не забывайте про своих детей! Дарите любовь и нежность своим чадам!</w:t>
      </w:r>
    </w:p>
    <w:sectPr w:rsidR="00654610" w:rsidRPr="00685EEF" w:rsidSect="00766D65">
      <w:pgSz w:w="11906" w:h="16838"/>
      <w:pgMar w:top="851" w:right="850" w:bottom="1276" w:left="993" w:header="708" w:footer="708" w:gutter="0"/>
      <w:pgBorders w:offsetFrom="page">
        <w:top w:val="thinThickThinLargeGap" w:sz="24" w:space="24" w:color="00B050"/>
        <w:left w:val="thinThickThinLargeGap" w:sz="24" w:space="24" w:color="00B050"/>
        <w:bottom w:val="thinThickThinLargeGap" w:sz="24" w:space="24" w:color="00B050"/>
        <w:right w:val="thinThickThinLargeGap" w:sz="24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82C"/>
    <w:rsid w:val="002D6816"/>
    <w:rsid w:val="00352B2F"/>
    <w:rsid w:val="003C482C"/>
    <w:rsid w:val="004C11F2"/>
    <w:rsid w:val="00654610"/>
    <w:rsid w:val="00685EEF"/>
    <w:rsid w:val="00754240"/>
    <w:rsid w:val="00766D65"/>
    <w:rsid w:val="008710A5"/>
    <w:rsid w:val="008E6767"/>
    <w:rsid w:val="009B57C4"/>
    <w:rsid w:val="00BC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48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48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4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BFBB3-3DD2-4813-9157-9EA055646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1493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2025-06-04T12:22:00Z</cp:lastPrinted>
  <dcterms:created xsi:type="dcterms:W3CDTF">2016-06-14T15:46:00Z</dcterms:created>
  <dcterms:modified xsi:type="dcterms:W3CDTF">2025-06-04T12:22:00Z</dcterms:modified>
</cp:coreProperties>
</file>