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8A" w:rsidRDefault="00536F72" w:rsidP="00536F72">
      <w:pPr>
        <w:shd w:val="clear" w:color="auto" w:fill="FFFFFF"/>
        <w:spacing w:after="240" w:line="229" w:lineRule="atLeast"/>
        <w:ind w:firstLine="708"/>
        <w:jc w:val="both"/>
        <w:textAlignment w:val="baseline"/>
        <w:rPr>
          <w:rFonts w:ascii="Times New Roman" w:hAnsi="Times New Roman"/>
          <w:sz w:val="24"/>
          <w:szCs w:val="24"/>
        </w:rPr>
      </w:pPr>
      <w:bookmarkStart w:id="0" w:name="_GoBack"/>
      <w:bookmarkEnd w:id="0"/>
      <w:r>
        <w:rPr>
          <w:rFonts w:ascii="Times New Roman" w:hAnsi="Times New Roman"/>
          <w:sz w:val="24"/>
          <w:szCs w:val="24"/>
        </w:rPr>
        <w:t>1.4.</w:t>
      </w:r>
      <w:r w:rsidR="00C85B8A">
        <w:rPr>
          <w:rFonts w:ascii="Times New Roman" w:hAnsi="Times New Roman"/>
          <w:sz w:val="24"/>
          <w:szCs w:val="24"/>
        </w:rPr>
        <w:t xml:space="preserve"> Учреждение,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w:t>
      </w:r>
      <w:r w:rsidR="003232B7">
        <w:rPr>
          <w:rFonts w:ascii="Times New Roman" w:hAnsi="Times New Roman"/>
          <w:sz w:val="24"/>
          <w:szCs w:val="24"/>
        </w:rPr>
        <w:t>оказании одних</w:t>
      </w:r>
      <w:r w:rsidR="00C85B8A">
        <w:rPr>
          <w:rFonts w:ascii="Times New Roman" w:hAnsi="Times New Roman"/>
          <w:sz w:val="24"/>
          <w:szCs w:val="24"/>
        </w:rPr>
        <w:t xml:space="preserve"> и тех же услуг условиях.</w:t>
      </w:r>
    </w:p>
    <w:p w:rsidR="00C85B8A" w:rsidRDefault="00C85B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1.5. Отказ заказчика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w:t>
      </w:r>
    </w:p>
    <w:p w:rsidR="00536F72" w:rsidRDefault="00C85B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1.6.</w:t>
      </w:r>
      <w:r w:rsidR="004E13FD">
        <w:rPr>
          <w:rFonts w:ascii="Times New Roman" w:hAnsi="Times New Roman"/>
          <w:sz w:val="24"/>
          <w:szCs w:val="24"/>
        </w:rPr>
        <w:t xml:space="preserve"> Исполнитель обязан обеспечить заказчику оказание  </w:t>
      </w:r>
      <w:r w:rsidR="00536F72">
        <w:rPr>
          <w:rFonts w:ascii="Times New Roman" w:hAnsi="Times New Roman"/>
          <w:sz w:val="24"/>
          <w:szCs w:val="24"/>
        </w:rPr>
        <w:t xml:space="preserve"> платных </w:t>
      </w:r>
      <w:r w:rsidR="004E13FD">
        <w:rPr>
          <w:rFonts w:ascii="Times New Roman" w:hAnsi="Times New Roman"/>
          <w:sz w:val="24"/>
          <w:szCs w:val="24"/>
        </w:rPr>
        <w:t xml:space="preserve">дополнительных </w:t>
      </w:r>
      <w:r w:rsidR="00536F72">
        <w:rPr>
          <w:rFonts w:ascii="Times New Roman" w:hAnsi="Times New Roman"/>
          <w:sz w:val="24"/>
          <w:szCs w:val="24"/>
        </w:rPr>
        <w:t>образовательных услуг</w:t>
      </w:r>
      <w:r w:rsidR="004E13FD">
        <w:rPr>
          <w:rFonts w:ascii="Times New Roman" w:hAnsi="Times New Roman"/>
          <w:sz w:val="24"/>
          <w:szCs w:val="24"/>
        </w:rPr>
        <w:t xml:space="preserve"> в полном объеме в соответствии с общеразвивающими программами дополнительного образования и условия договора</w:t>
      </w:r>
      <w:r w:rsidR="00536F72">
        <w:rPr>
          <w:rFonts w:ascii="Times New Roman" w:hAnsi="Times New Roman"/>
          <w:sz w:val="24"/>
          <w:szCs w:val="24"/>
        </w:rPr>
        <w:t>.</w:t>
      </w:r>
    </w:p>
    <w:p w:rsidR="004E13FD" w:rsidRDefault="004E13FD"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1.7. Исполнитель вправе снизить стоимость платных дополнительных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4E13FD" w:rsidRDefault="004E13FD"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1.8.Увеличение стоимости платных образовательных услуг после зак</w:t>
      </w:r>
      <w:r w:rsidR="003232B7">
        <w:rPr>
          <w:rFonts w:ascii="Times New Roman" w:hAnsi="Times New Roman"/>
          <w:sz w:val="24"/>
          <w:szCs w:val="24"/>
        </w:rPr>
        <w:t>лючения договора не допускаются,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6F72" w:rsidRPr="00A247FB" w:rsidRDefault="00A247FB" w:rsidP="00A247FB">
      <w:pPr>
        <w:shd w:val="clear" w:color="auto" w:fill="FFFFFF"/>
        <w:spacing w:after="240" w:line="229" w:lineRule="atLeast"/>
        <w:jc w:val="both"/>
        <w:textAlignment w:val="baseline"/>
        <w:rPr>
          <w:rFonts w:ascii="Times New Roman" w:hAnsi="Times New Roman"/>
          <w:b/>
          <w:sz w:val="24"/>
          <w:szCs w:val="24"/>
        </w:rPr>
      </w:pPr>
      <w:r>
        <w:rPr>
          <w:rFonts w:ascii="Times New Roman" w:hAnsi="Times New Roman"/>
          <w:sz w:val="24"/>
          <w:szCs w:val="24"/>
        </w:rPr>
        <w:t xml:space="preserve">                               </w:t>
      </w:r>
      <w:r w:rsidR="00536F72" w:rsidRPr="00A247FB">
        <w:rPr>
          <w:rFonts w:ascii="Times New Roman" w:hAnsi="Times New Roman"/>
          <w:b/>
          <w:sz w:val="24"/>
          <w:szCs w:val="24"/>
        </w:rPr>
        <w:t>2. Понятия, используемые в настоящем Положении:</w:t>
      </w:r>
    </w:p>
    <w:p w:rsidR="003232B7" w:rsidRDefault="003232B7" w:rsidP="003232B7">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Заказчик</w:t>
      </w:r>
      <w:r>
        <w:rPr>
          <w:rFonts w:ascii="Times New Roman" w:hAnsi="Times New Roman"/>
          <w:sz w:val="24"/>
          <w:szCs w:val="24"/>
        </w:rPr>
        <w:t> - физическое или юридическое лицо, имеющее намерение заказать либо заказывающее платные образовательные услуги для себя или иных на основании договора;</w:t>
      </w:r>
    </w:p>
    <w:p w:rsidR="00536F72" w:rsidRDefault="00536F72" w:rsidP="00536F72">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Исполнитель </w:t>
      </w:r>
      <w:r>
        <w:rPr>
          <w:rFonts w:ascii="Times New Roman" w:hAnsi="Times New Roman"/>
          <w:sz w:val="24"/>
          <w:szCs w:val="24"/>
        </w:rPr>
        <w:t>– муниципальное бюджетное дошкольное образовательное учреждение «Детский сад №364 «Звездочка» (далее – Учреждение), оказывающее платные образовательные услуги по реализации дополнительных образовательных программ, не предусмотренных соответствующими образовательными программами, государственными образовательными стандартами;</w:t>
      </w:r>
    </w:p>
    <w:p w:rsidR="00536F72" w:rsidRDefault="003232B7" w:rsidP="00536F72">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Обучающийся</w:t>
      </w:r>
      <w:r w:rsidR="00536F72">
        <w:rPr>
          <w:rFonts w:ascii="Times New Roman" w:hAnsi="Times New Roman"/>
          <w:i/>
          <w:iCs/>
          <w:sz w:val="24"/>
          <w:szCs w:val="24"/>
        </w:rPr>
        <w:t xml:space="preserve"> </w:t>
      </w:r>
      <w:r w:rsidR="00536F72">
        <w:rPr>
          <w:rFonts w:ascii="Times New Roman" w:hAnsi="Times New Roman"/>
          <w:sz w:val="24"/>
          <w:szCs w:val="24"/>
        </w:rPr>
        <w:t>- физическое лицо, осваивающее образовательную программу;</w:t>
      </w:r>
    </w:p>
    <w:p w:rsidR="00536F72" w:rsidRDefault="00536F72" w:rsidP="00536F72">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Платные образовательные услуги</w:t>
      </w:r>
      <w:r>
        <w:rPr>
          <w:rFonts w:ascii="Times New Roman" w:hAnsi="Times New Roman"/>
          <w:sz w:val="24"/>
          <w:szCs w:val="24"/>
        </w:rPr>
        <w:t> (далее – Платные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36F72" w:rsidRDefault="00536F72" w:rsidP="00536F72">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Перечень услуг</w:t>
      </w:r>
      <w:r>
        <w:rPr>
          <w:rFonts w:ascii="Times New Roman" w:hAnsi="Times New Roman"/>
          <w:sz w:val="24"/>
          <w:szCs w:val="24"/>
        </w:rPr>
        <w:t> – примерный перечень платных дополнительных образовательных услуг, оказываемых Учреждением;</w:t>
      </w:r>
    </w:p>
    <w:p w:rsidR="00536F72" w:rsidRDefault="00536F72" w:rsidP="00536F72">
      <w:pPr>
        <w:shd w:val="clear" w:color="auto" w:fill="FFFFFF"/>
        <w:spacing w:after="0" w:line="229" w:lineRule="atLeast"/>
        <w:jc w:val="both"/>
        <w:textAlignment w:val="baseline"/>
        <w:rPr>
          <w:rFonts w:ascii="Times New Roman" w:hAnsi="Times New Roman"/>
          <w:sz w:val="24"/>
          <w:szCs w:val="24"/>
        </w:rPr>
      </w:pPr>
      <w:r>
        <w:rPr>
          <w:rFonts w:ascii="Times New Roman" w:hAnsi="Times New Roman"/>
          <w:i/>
          <w:iCs/>
          <w:sz w:val="24"/>
          <w:szCs w:val="24"/>
        </w:rPr>
        <w:t>Калькуляция</w:t>
      </w:r>
      <w:r>
        <w:rPr>
          <w:rFonts w:ascii="Times New Roman" w:hAnsi="Times New Roman"/>
          <w:sz w:val="24"/>
          <w:szCs w:val="24"/>
        </w:rPr>
        <w:t> – финансово-экономическое обоснование стоимости оказания платных дополнительных образовательных услуг;</w:t>
      </w:r>
    </w:p>
    <w:p w:rsidR="00536F72" w:rsidRDefault="00536F72" w:rsidP="00536F72">
      <w:pPr>
        <w:shd w:val="clear" w:color="auto" w:fill="FFFFFF"/>
        <w:spacing w:after="0" w:line="229" w:lineRule="atLeast"/>
        <w:jc w:val="both"/>
        <w:textAlignment w:val="baseline"/>
        <w:rPr>
          <w:rFonts w:ascii="Times New Roman" w:hAnsi="Times New Roman"/>
          <w:sz w:val="24"/>
          <w:szCs w:val="24"/>
        </w:rPr>
      </w:pPr>
      <w:r w:rsidRPr="003232B7">
        <w:rPr>
          <w:rFonts w:ascii="Times New Roman" w:hAnsi="Times New Roman"/>
          <w:i/>
          <w:iCs/>
          <w:sz w:val="24"/>
          <w:szCs w:val="24"/>
        </w:rPr>
        <w:t>Прейскурант цен</w:t>
      </w:r>
      <w:r w:rsidRPr="003232B7">
        <w:rPr>
          <w:rFonts w:ascii="Times New Roman" w:hAnsi="Times New Roman"/>
          <w:sz w:val="24"/>
          <w:szCs w:val="24"/>
        </w:rPr>
        <w:t> – стоимость платной дополнительной образовательной услуги, оказываемой Учреждением.</w:t>
      </w:r>
    </w:p>
    <w:p w:rsidR="00536F72" w:rsidRDefault="00536F72" w:rsidP="00536F72">
      <w:pPr>
        <w:shd w:val="clear" w:color="auto" w:fill="FFFFFF"/>
        <w:spacing w:after="240" w:line="229" w:lineRule="atLeast"/>
        <w:jc w:val="both"/>
        <w:textAlignment w:val="baseline"/>
        <w:rPr>
          <w:rFonts w:ascii="Times New Roman" w:hAnsi="Times New Roman"/>
          <w:sz w:val="24"/>
          <w:szCs w:val="24"/>
        </w:rPr>
      </w:pPr>
      <w:r>
        <w:rPr>
          <w:rFonts w:ascii="Times New Roman" w:hAnsi="Times New Roman"/>
          <w:i/>
          <w:sz w:val="24"/>
          <w:szCs w:val="24"/>
        </w:rPr>
        <w:t>"Стороны"</w:t>
      </w:r>
      <w:r>
        <w:rPr>
          <w:rFonts w:ascii="Times New Roman" w:hAnsi="Times New Roman"/>
          <w:sz w:val="24"/>
          <w:szCs w:val="24"/>
        </w:rPr>
        <w:t xml:space="preserve"> – Заказчик и Исполнитель.  </w:t>
      </w:r>
    </w:p>
    <w:p w:rsidR="00A247FB" w:rsidRPr="00A247FB" w:rsidRDefault="00A247FB" w:rsidP="00A247FB">
      <w:pPr>
        <w:shd w:val="clear" w:color="auto" w:fill="FFFFFF"/>
        <w:spacing w:after="240" w:line="229" w:lineRule="atLeast"/>
        <w:jc w:val="center"/>
        <w:textAlignment w:val="baseline"/>
        <w:rPr>
          <w:rFonts w:ascii="Times New Roman" w:hAnsi="Times New Roman"/>
          <w:b/>
          <w:sz w:val="24"/>
          <w:szCs w:val="24"/>
        </w:rPr>
      </w:pPr>
      <w:r w:rsidRPr="00A247FB">
        <w:rPr>
          <w:rFonts w:ascii="Times New Roman" w:hAnsi="Times New Roman"/>
          <w:b/>
          <w:sz w:val="24"/>
          <w:szCs w:val="24"/>
        </w:rPr>
        <w:t>3. Информация о платных дополнительных образовательных услу</w:t>
      </w:r>
      <w:r>
        <w:rPr>
          <w:rFonts w:ascii="Times New Roman" w:hAnsi="Times New Roman"/>
          <w:b/>
          <w:sz w:val="24"/>
          <w:szCs w:val="24"/>
        </w:rPr>
        <w:t>гах, порядок заключения договора</w:t>
      </w:r>
    </w:p>
    <w:p w:rsidR="00A247FB" w:rsidRDefault="00A247FB" w:rsidP="00536F72">
      <w:pPr>
        <w:shd w:val="clear" w:color="auto" w:fill="FFFFFF"/>
        <w:spacing w:after="240" w:line="229" w:lineRule="atLeast"/>
        <w:ind w:firstLine="708"/>
        <w:jc w:val="both"/>
        <w:textAlignment w:val="baseline"/>
        <w:rPr>
          <w:rFonts w:ascii="Times New Roman" w:hAnsi="Times New Roman"/>
          <w:sz w:val="24"/>
          <w:szCs w:val="24"/>
        </w:rPr>
      </w:pPr>
      <w:r w:rsidRPr="00A247FB">
        <w:rPr>
          <w:rFonts w:ascii="Times New Roman" w:hAnsi="Times New Roman"/>
          <w:sz w:val="24"/>
          <w:szCs w:val="24"/>
        </w:rPr>
        <w:t>3.1</w:t>
      </w:r>
      <w:r w:rsidR="00536F72" w:rsidRPr="00A247FB">
        <w:rPr>
          <w:rFonts w:ascii="Times New Roman" w:hAnsi="Times New Roman"/>
          <w:sz w:val="24"/>
          <w:szCs w:val="24"/>
        </w:rPr>
        <w:t xml:space="preserve">. </w:t>
      </w:r>
      <w:r>
        <w:rPr>
          <w:rFonts w:ascii="Times New Roman" w:hAnsi="Times New Roman"/>
          <w:sz w:val="24"/>
          <w:szCs w:val="24"/>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w:t>
      </w:r>
      <w:r>
        <w:rPr>
          <w:rFonts w:ascii="Times New Roman" w:hAnsi="Times New Roman"/>
          <w:sz w:val="24"/>
          <w:szCs w:val="24"/>
        </w:rPr>
        <w:lastRenderedPageBreak/>
        <w:t>дополнительных образовательных услуг, обеспечивающую возможность их правильного выбора.</w:t>
      </w:r>
    </w:p>
    <w:p w:rsidR="00E02DD7" w:rsidRDefault="00A247FB"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3.2. </w:t>
      </w:r>
      <w:r w:rsidR="00E02DD7">
        <w:rPr>
          <w:rFonts w:ascii="Times New Roman" w:hAnsi="Times New Roman"/>
          <w:sz w:val="24"/>
          <w:szCs w:val="24"/>
        </w:rPr>
        <w:t>Исполнитель обязан 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02DD7" w:rsidRDefault="00E02DD7"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3.3. Информация, предусмотренная пунктами 3.1 и 3.2 Положения, предоставляется Исполнителем в месте фактического осуществления образовательной деятельности.</w:t>
      </w:r>
    </w:p>
    <w:p w:rsidR="00CE584F" w:rsidRDefault="00E02DD7"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3.4.</w:t>
      </w:r>
      <w:r w:rsidR="00CE584F">
        <w:rPr>
          <w:rFonts w:ascii="Times New Roman" w:hAnsi="Times New Roman"/>
          <w:sz w:val="24"/>
          <w:szCs w:val="24"/>
        </w:rPr>
        <w:t xml:space="preserve"> </w:t>
      </w:r>
      <w:r>
        <w:rPr>
          <w:rFonts w:ascii="Times New Roman" w:hAnsi="Times New Roman"/>
          <w:sz w:val="24"/>
          <w:szCs w:val="24"/>
        </w:rPr>
        <w:t>Договор на оказание платных дополнительных образовательных услуг заключается в простой письменной форме, разработанной на основе примерной форме договора утвержденной Приказом Министерства образования</w:t>
      </w:r>
      <w:r w:rsidR="00CE584F">
        <w:rPr>
          <w:rFonts w:ascii="Times New Roman" w:hAnsi="Times New Roman"/>
          <w:sz w:val="24"/>
          <w:szCs w:val="24"/>
        </w:rPr>
        <w:t xml:space="preserve"> и науки Российской Федерации от 25 октября 2013г. № 1185 «Об утверждении примерной формы договора об образовании на обучение по дополнительным образовательным программам»</w:t>
      </w:r>
    </w:p>
    <w:p w:rsidR="00CE584F" w:rsidRDefault="00CE584F"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3.5. </w:t>
      </w:r>
      <w:r w:rsidR="00E02DD7">
        <w:rPr>
          <w:rFonts w:ascii="Times New Roman" w:hAnsi="Times New Roman"/>
          <w:sz w:val="24"/>
          <w:szCs w:val="24"/>
        </w:rPr>
        <w:t xml:space="preserve"> </w:t>
      </w:r>
      <w:r>
        <w:rPr>
          <w:rFonts w:ascii="Times New Roman" w:hAnsi="Times New Roman"/>
          <w:sz w:val="24"/>
          <w:szCs w:val="24"/>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CE584F" w:rsidRPr="00CE584F" w:rsidRDefault="00CE584F" w:rsidP="00CE584F">
      <w:pPr>
        <w:shd w:val="clear" w:color="auto" w:fill="FFFFFF"/>
        <w:spacing w:after="240" w:line="229" w:lineRule="atLeast"/>
        <w:ind w:firstLine="708"/>
        <w:jc w:val="center"/>
        <w:textAlignment w:val="baseline"/>
        <w:rPr>
          <w:rFonts w:ascii="Times New Roman" w:hAnsi="Times New Roman"/>
          <w:b/>
          <w:sz w:val="24"/>
          <w:szCs w:val="24"/>
        </w:rPr>
      </w:pPr>
      <w:r w:rsidRPr="00CE584F">
        <w:rPr>
          <w:rFonts w:ascii="Times New Roman" w:hAnsi="Times New Roman"/>
          <w:b/>
          <w:sz w:val="24"/>
          <w:szCs w:val="24"/>
        </w:rPr>
        <w:t>4. Перечень платных дополнительных образовательных услуг.</w:t>
      </w:r>
    </w:p>
    <w:p w:rsidR="00536F72" w:rsidRDefault="00CE584F"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4.1. Учреждение вправе оказывать следующие платные дополнительные образовательные услуги:</w:t>
      </w:r>
    </w:p>
    <w:tbl>
      <w:tblPr>
        <w:tblStyle w:val="a7"/>
        <w:tblW w:w="1080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7A4EDC" w:rsidRPr="007A4EDC" w:rsidTr="007A4EDC">
        <w:tc>
          <w:tcPr>
            <w:tcW w:w="10805" w:type="dxa"/>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«Будущие отличники»</w:t>
            </w: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«Умелые ручки»</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«Нотка»</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c>
          <w:tcPr>
            <w:tcW w:w="10805" w:type="dxa"/>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«Любознайка»</w:t>
            </w: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«Танцевальный кружок «Непоседы»</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«В гостях у сказки»</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c>
          <w:tcPr>
            <w:tcW w:w="10805" w:type="dxa"/>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«Фитнес на фитболах»</w:t>
            </w: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«Художественная гимнастика»</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«Говорим правильно»</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val="restart"/>
          </w:tcPr>
          <w:p w:rsidR="00A242F2"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«Индивидуальные занятия с психологом»</w:t>
            </w:r>
          </w:p>
          <w:p w:rsidR="007A4EDC" w:rsidRPr="00A242F2" w:rsidRDefault="007A4EDC" w:rsidP="00A242F2"/>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val="restart"/>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«Индивидуальные занятия с логопедом»</w:t>
            </w: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rPr>
          <w:trHeight w:val="293"/>
        </w:trPr>
        <w:tc>
          <w:tcPr>
            <w:tcW w:w="10805" w:type="dxa"/>
            <w:vMerge/>
          </w:tcPr>
          <w:p w:rsidR="007A4EDC" w:rsidRPr="007A4EDC" w:rsidRDefault="007A4EDC" w:rsidP="007A4EDC">
            <w:pPr>
              <w:pStyle w:val="a3"/>
              <w:numPr>
                <w:ilvl w:val="0"/>
                <w:numId w:val="3"/>
              </w:numPr>
              <w:ind w:firstLine="278"/>
              <w:rPr>
                <w:rFonts w:ascii="Times New Roman" w:hAnsi="Times New Roman"/>
                <w:sz w:val="24"/>
                <w:szCs w:val="24"/>
              </w:rPr>
            </w:pPr>
          </w:p>
        </w:tc>
      </w:tr>
      <w:tr w:rsidR="007A4EDC" w:rsidRPr="007A4EDC" w:rsidTr="007A4EDC">
        <w:tc>
          <w:tcPr>
            <w:tcW w:w="10805" w:type="dxa"/>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lastRenderedPageBreak/>
              <w:t>Занятия по дополнительной образовательной программе «Веселая компания»</w:t>
            </w:r>
          </w:p>
        </w:tc>
      </w:tr>
      <w:tr w:rsidR="007A4EDC" w:rsidRPr="007A4EDC" w:rsidTr="007A4EDC">
        <w:trPr>
          <w:trHeight w:val="70"/>
        </w:trPr>
        <w:tc>
          <w:tcPr>
            <w:tcW w:w="10805" w:type="dxa"/>
          </w:tcPr>
          <w:p w:rsidR="007A4EDC" w:rsidRPr="007A4EDC" w:rsidRDefault="007A4EDC" w:rsidP="007A4EDC">
            <w:pPr>
              <w:pStyle w:val="a3"/>
              <w:numPr>
                <w:ilvl w:val="0"/>
                <w:numId w:val="3"/>
              </w:numPr>
              <w:ind w:firstLine="278"/>
              <w:rPr>
                <w:rFonts w:ascii="Times New Roman" w:hAnsi="Times New Roman"/>
                <w:sz w:val="24"/>
                <w:szCs w:val="24"/>
              </w:rPr>
            </w:pPr>
            <w:r w:rsidRPr="007A4EDC">
              <w:rPr>
                <w:rFonts w:ascii="Times New Roman" w:hAnsi="Times New Roman"/>
                <w:sz w:val="24"/>
                <w:szCs w:val="24"/>
              </w:rPr>
              <w:t>Занятия по дополнительной образовательной программе «Веселая кисточка»</w:t>
            </w:r>
          </w:p>
        </w:tc>
      </w:tr>
    </w:tbl>
    <w:p w:rsidR="00144162" w:rsidRDefault="00144162"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4.2. Тарифы на оказание платных дополнительных образовательных услуг устанавливаются в соответствие с административным регламентом, утвержденным Постановлением администрации горда Нижнего Новгорода по оказанию муниципальной услуги «Установление тарифов на услуги, предоставляемые муниципальными предприятиями и учреждениями» (в редакции постановления администрации города Нижнего Новгорода от 28.11.2012г. № 5061).</w:t>
      </w:r>
    </w:p>
    <w:p w:rsidR="00144162" w:rsidRDefault="00144162"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4.3. Для детей </w:t>
      </w:r>
      <w:r w:rsidR="00A242F2">
        <w:rPr>
          <w:rFonts w:ascii="Times New Roman" w:hAnsi="Times New Roman"/>
          <w:sz w:val="24"/>
          <w:szCs w:val="24"/>
        </w:rPr>
        <w:t>сотрудников</w:t>
      </w:r>
      <w:r>
        <w:rPr>
          <w:rFonts w:ascii="Times New Roman" w:hAnsi="Times New Roman"/>
          <w:sz w:val="24"/>
          <w:szCs w:val="24"/>
        </w:rPr>
        <w:t xml:space="preserve"> </w:t>
      </w:r>
      <w:r w:rsidR="00A242F2">
        <w:rPr>
          <w:rFonts w:ascii="Times New Roman" w:hAnsi="Times New Roman"/>
          <w:sz w:val="24"/>
          <w:szCs w:val="24"/>
        </w:rPr>
        <w:t>Учреждения предоставляется</w:t>
      </w:r>
      <w:r>
        <w:rPr>
          <w:rFonts w:ascii="Times New Roman" w:hAnsi="Times New Roman"/>
          <w:sz w:val="24"/>
          <w:szCs w:val="24"/>
        </w:rPr>
        <w:t xml:space="preserve"> льгота по оплате одной из платных дополнительных образовательных услуг (по своему выбору) в размере 50%.</w:t>
      </w:r>
    </w:p>
    <w:p w:rsidR="00144162" w:rsidRPr="00144162" w:rsidRDefault="00144162" w:rsidP="00144162">
      <w:pPr>
        <w:shd w:val="clear" w:color="auto" w:fill="FFFFFF"/>
        <w:spacing w:after="240" w:line="229" w:lineRule="atLeast"/>
        <w:ind w:firstLine="708"/>
        <w:jc w:val="center"/>
        <w:textAlignment w:val="baseline"/>
        <w:rPr>
          <w:rFonts w:ascii="Times New Roman" w:hAnsi="Times New Roman"/>
          <w:b/>
          <w:sz w:val="24"/>
          <w:szCs w:val="24"/>
        </w:rPr>
      </w:pPr>
      <w:r w:rsidRPr="00144162">
        <w:rPr>
          <w:rFonts w:ascii="Times New Roman" w:hAnsi="Times New Roman"/>
          <w:b/>
          <w:sz w:val="24"/>
          <w:szCs w:val="24"/>
        </w:rPr>
        <w:t>5.Ответственность исполнителя и заказчика.</w:t>
      </w:r>
    </w:p>
    <w:p w:rsidR="006112A8" w:rsidRDefault="006112A8"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112A8" w:rsidRDefault="006112A8"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5.2. При обнаружении недостатка платных дополнительных </w:t>
      </w:r>
      <w:r w:rsidR="00A242F2">
        <w:rPr>
          <w:rFonts w:ascii="Times New Roman" w:hAnsi="Times New Roman"/>
          <w:sz w:val="24"/>
          <w:szCs w:val="24"/>
        </w:rPr>
        <w:t>образовательных услуг</w:t>
      </w:r>
      <w:r>
        <w:rPr>
          <w:rFonts w:ascii="Times New Roman" w:hAnsi="Times New Roman"/>
          <w:sz w:val="24"/>
          <w:szCs w:val="24"/>
        </w:rPr>
        <w:t xml:space="preserve">, в том числе оказания их не в полном объеме, предусмотренном образовательными программами (частью образовательной программы), заказчик </w:t>
      </w:r>
      <w:r w:rsidR="00A242F2">
        <w:rPr>
          <w:rFonts w:ascii="Times New Roman" w:hAnsi="Times New Roman"/>
          <w:sz w:val="24"/>
          <w:szCs w:val="24"/>
        </w:rPr>
        <w:t>вправе по своему выбору потребовать</w:t>
      </w:r>
      <w:r>
        <w:rPr>
          <w:rFonts w:ascii="Times New Roman" w:hAnsi="Times New Roman"/>
          <w:sz w:val="24"/>
          <w:szCs w:val="24"/>
        </w:rPr>
        <w:t>:</w:t>
      </w:r>
    </w:p>
    <w:p w:rsidR="006112A8" w:rsidRDefault="006112A8" w:rsidP="00913831">
      <w:pPr>
        <w:shd w:val="clear" w:color="auto" w:fill="FFFFFF"/>
        <w:spacing w:after="240" w:line="240" w:lineRule="auto"/>
        <w:ind w:firstLine="708"/>
        <w:jc w:val="both"/>
        <w:textAlignment w:val="baseline"/>
        <w:rPr>
          <w:rFonts w:ascii="Times New Roman" w:hAnsi="Times New Roman"/>
          <w:sz w:val="24"/>
          <w:szCs w:val="24"/>
        </w:rPr>
      </w:pPr>
      <w:r>
        <w:rPr>
          <w:rFonts w:ascii="Times New Roman" w:hAnsi="Times New Roman"/>
          <w:sz w:val="24"/>
          <w:szCs w:val="24"/>
        </w:rPr>
        <w:t>а)</w:t>
      </w:r>
      <w:r w:rsidR="00A242F2">
        <w:rPr>
          <w:rFonts w:ascii="Times New Roman" w:hAnsi="Times New Roman"/>
          <w:sz w:val="24"/>
          <w:szCs w:val="24"/>
        </w:rPr>
        <w:t xml:space="preserve"> </w:t>
      </w:r>
      <w:r>
        <w:rPr>
          <w:rFonts w:ascii="Times New Roman" w:hAnsi="Times New Roman"/>
          <w:sz w:val="24"/>
          <w:szCs w:val="24"/>
        </w:rPr>
        <w:t>безвозмездного оказания образовательных услуг;</w:t>
      </w:r>
    </w:p>
    <w:p w:rsidR="00913831" w:rsidRDefault="006112A8" w:rsidP="00913831">
      <w:pPr>
        <w:shd w:val="clear" w:color="auto" w:fill="FFFFFF"/>
        <w:spacing w:after="240" w:line="240" w:lineRule="auto"/>
        <w:ind w:firstLine="708"/>
        <w:jc w:val="both"/>
        <w:textAlignment w:val="baseline"/>
        <w:rPr>
          <w:rFonts w:ascii="Times New Roman" w:hAnsi="Times New Roman"/>
          <w:sz w:val="24"/>
          <w:szCs w:val="24"/>
        </w:rPr>
      </w:pPr>
      <w:r>
        <w:rPr>
          <w:rFonts w:ascii="Times New Roman" w:hAnsi="Times New Roman"/>
          <w:sz w:val="24"/>
          <w:szCs w:val="24"/>
        </w:rPr>
        <w:t>б)</w:t>
      </w:r>
      <w:r w:rsidR="00A242F2">
        <w:rPr>
          <w:rFonts w:ascii="Times New Roman" w:hAnsi="Times New Roman"/>
          <w:sz w:val="24"/>
          <w:szCs w:val="24"/>
        </w:rPr>
        <w:t xml:space="preserve"> </w:t>
      </w:r>
      <w:r>
        <w:rPr>
          <w:rFonts w:ascii="Times New Roman" w:hAnsi="Times New Roman"/>
          <w:sz w:val="24"/>
          <w:szCs w:val="24"/>
        </w:rPr>
        <w:t>соразмерного уменьшения стоимости о</w:t>
      </w:r>
      <w:r w:rsidR="00913831">
        <w:rPr>
          <w:rFonts w:ascii="Times New Roman" w:hAnsi="Times New Roman"/>
          <w:sz w:val="24"/>
          <w:szCs w:val="24"/>
        </w:rPr>
        <w:t>каза</w:t>
      </w:r>
      <w:r>
        <w:rPr>
          <w:rFonts w:ascii="Times New Roman" w:hAnsi="Times New Roman"/>
          <w:sz w:val="24"/>
          <w:szCs w:val="24"/>
        </w:rPr>
        <w:t>нных платных дополнительных</w:t>
      </w:r>
      <w:r w:rsidR="00913831">
        <w:rPr>
          <w:rFonts w:ascii="Times New Roman" w:hAnsi="Times New Roman"/>
          <w:sz w:val="24"/>
          <w:szCs w:val="24"/>
        </w:rPr>
        <w:t xml:space="preserve"> образовательных услуг;</w:t>
      </w:r>
    </w:p>
    <w:p w:rsidR="00913831" w:rsidRDefault="00913831"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в)</w:t>
      </w:r>
      <w:r w:rsidR="00A242F2">
        <w:rPr>
          <w:rFonts w:ascii="Times New Roman" w:hAnsi="Times New Roman"/>
          <w:sz w:val="24"/>
          <w:szCs w:val="24"/>
        </w:rPr>
        <w:t xml:space="preserve"> </w:t>
      </w:r>
      <w:r>
        <w:rPr>
          <w:rFonts w:ascii="Times New Roman" w:hAnsi="Times New Roman"/>
          <w:sz w:val="24"/>
          <w:szCs w:val="24"/>
        </w:rPr>
        <w:t>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913831" w:rsidRDefault="00913831"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5.3. Заказчик вправе отказаться от исполнения договора 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w:t>
      </w:r>
    </w:p>
    <w:p w:rsidR="004D3E86" w:rsidRDefault="00913831"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5.4. Если исполнитель нарушил сроки оказания платных дополнительных образовательных услуг (</w:t>
      </w:r>
      <w:r w:rsidR="004D3E86">
        <w:rPr>
          <w:rFonts w:ascii="Times New Roman" w:hAnsi="Times New Roman"/>
          <w:sz w:val="24"/>
          <w:szCs w:val="24"/>
        </w:rPr>
        <w:t>сроки начала и (или) окончания оказания платных образовательных услуг и (или</w:t>
      </w:r>
      <w:r>
        <w:rPr>
          <w:rFonts w:ascii="Times New Roman" w:hAnsi="Times New Roman"/>
          <w:sz w:val="24"/>
          <w:szCs w:val="24"/>
        </w:rPr>
        <w:t>)</w:t>
      </w:r>
      <w:r w:rsidR="004D3E86">
        <w:rPr>
          <w:rFonts w:ascii="Times New Roman" w:hAnsi="Times New Roman"/>
          <w:sz w:val="24"/>
          <w:szCs w:val="24"/>
        </w:rPr>
        <w:t xml:space="preserve">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3E86" w:rsidRDefault="004D3E8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а)</w:t>
      </w:r>
      <w:r w:rsidR="00A242F2">
        <w:rPr>
          <w:rFonts w:ascii="Times New Roman" w:hAnsi="Times New Roman"/>
          <w:sz w:val="24"/>
          <w:szCs w:val="24"/>
        </w:rPr>
        <w:t xml:space="preserve"> </w:t>
      </w:r>
      <w:r>
        <w:rPr>
          <w:rFonts w:ascii="Times New Roman" w:hAnsi="Times New Roman"/>
          <w:sz w:val="24"/>
          <w:szCs w:val="24"/>
        </w:rPr>
        <w:t xml:space="preserve">назначить исполнителю новый срок, в течение которого исполнитель должен </w:t>
      </w:r>
      <w:r w:rsidR="00A242F2">
        <w:rPr>
          <w:rFonts w:ascii="Times New Roman" w:hAnsi="Times New Roman"/>
          <w:sz w:val="24"/>
          <w:szCs w:val="24"/>
        </w:rPr>
        <w:t>приступить к</w:t>
      </w:r>
      <w:r>
        <w:rPr>
          <w:rFonts w:ascii="Times New Roman" w:hAnsi="Times New Roman"/>
          <w:sz w:val="24"/>
          <w:szCs w:val="24"/>
        </w:rPr>
        <w:t xml:space="preserve"> оказанию платных дополнительных образовательных услуг и(или) закончить оказание платных образовательных услуг;</w:t>
      </w:r>
    </w:p>
    <w:p w:rsidR="004D3E86" w:rsidRDefault="004D3E8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б)</w:t>
      </w:r>
      <w:r w:rsidR="00A242F2">
        <w:rPr>
          <w:rFonts w:ascii="Times New Roman" w:hAnsi="Times New Roman"/>
          <w:sz w:val="24"/>
          <w:szCs w:val="24"/>
        </w:rPr>
        <w:t xml:space="preserve"> </w:t>
      </w:r>
      <w:r>
        <w:rPr>
          <w:rFonts w:ascii="Times New Roman" w:hAnsi="Times New Roman"/>
          <w:sz w:val="24"/>
          <w:szCs w:val="24"/>
        </w:rPr>
        <w:t>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4D3E86" w:rsidRDefault="004D3E8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в)</w:t>
      </w:r>
      <w:r w:rsidR="00A242F2">
        <w:rPr>
          <w:rFonts w:ascii="Times New Roman" w:hAnsi="Times New Roman"/>
          <w:sz w:val="24"/>
          <w:szCs w:val="24"/>
        </w:rPr>
        <w:t xml:space="preserve"> </w:t>
      </w:r>
      <w:r>
        <w:rPr>
          <w:rFonts w:ascii="Times New Roman" w:hAnsi="Times New Roman"/>
          <w:sz w:val="24"/>
          <w:szCs w:val="24"/>
        </w:rPr>
        <w:t>потребовать уменьшения стоимости платных дополнительных образовательных услуг;</w:t>
      </w:r>
    </w:p>
    <w:p w:rsidR="004D6F8A" w:rsidRDefault="004D3E8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г)</w:t>
      </w:r>
      <w:r w:rsidR="00A242F2">
        <w:rPr>
          <w:rFonts w:ascii="Times New Roman" w:hAnsi="Times New Roman"/>
          <w:sz w:val="24"/>
          <w:szCs w:val="24"/>
        </w:rPr>
        <w:t xml:space="preserve"> </w:t>
      </w:r>
      <w:r>
        <w:rPr>
          <w:rFonts w:ascii="Times New Roman" w:hAnsi="Times New Roman"/>
          <w:sz w:val="24"/>
          <w:szCs w:val="24"/>
        </w:rPr>
        <w:t>расторгнуть договор.</w:t>
      </w:r>
    </w:p>
    <w:p w:rsidR="004D6F8A" w:rsidRDefault="004D6F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lastRenderedPageBreak/>
        <w:t>5.5. По инициативе исполнителя договор может быть расторгнут в одностороннем порядке в следующем случае:</w:t>
      </w:r>
    </w:p>
    <w:p w:rsidR="004D6F8A" w:rsidRDefault="004D6F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а)</w:t>
      </w:r>
      <w:r w:rsidR="00A242F2">
        <w:rPr>
          <w:rFonts w:ascii="Times New Roman" w:hAnsi="Times New Roman"/>
          <w:sz w:val="24"/>
          <w:szCs w:val="24"/>
        </w:rPr>
        <w:t xml:space="preserve"> </w:t>
      </w:r>
      <w:r>
        <w:rPr>
          <w:rFonts w:ascii="Times New Roman" w:hAnsi="Times New Roman"/>
          <w:sz w:val="24"/>
          <w:szCs w:val="24"/>
        </w:rPr>
        <w:t>просрочка оплаты стоимости платных дополнительных образовательных услуг;</w:t>
      </w:r>
    </w:p>
    <w:p w:rsidR="004D6F8A" w:rsidRDefault="004D6F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б)</w:t>
      </w:r>
      <w:r w:rsidR="00A242F2">
        <w:rPr>
          <w:rFonts w:ascii="Times New Roman" w:hAnsi="Times New Roman"/>
          <w:sz w:val="24"/>
          <w:szCs w:val="24"/>
        </w:rPr>
        <w:t xml:space="preserve"> </w:t>
      </w:r>
      <w:r>
        <w:rPr>
          <w:rFonts w:ascii="Times New Roman" w:hAnsi="Times New Roman"/>
          <w:sz w:val="24"/>
          <w:szCs w:val="24"/>
        </w:rPr>
        <w:t>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4D6F8A" w:rsidRPr="004D6F8A" w:rsidRDefault="004D6F8A" w:rsidP="004D6F8A">
      <w:pPr>
        <w:shd w:val="clear" w:color="auto" w:fill="FFFFFF"/>
        <w:spacing w:after="240" w:line="229" w:lineRule="atLeast"/>
        <w:ind w:firstLine="708"/>
        <w:jc w:val="center"/>
        <w:textAlignment w:val="baseline"/>
        <w:rPr>
          <w:rFonts w:ascii="Times New Roman" w:hAnsi="Times New Roman"/>
          <w:b/>
          <w:sz w:val="24"/>
          <w:szCs w:val="24"/>
        </w:rPr>
      </w:pPr>
      <w:r w:rsidRPr="004D6F8A">
        <w:rPr>
          <w:rFonts w:ascii="Times New Roman" w:hAnsi="Times New Roman"/>
          <w:b/>
          <w:sz w:val="24"/>
          <w:szCs w:val="24"/>
        </w:rPr>
        <w:t>6. Оплата труда работников, реализующих платные дополнительные образовательные услуги</w:t>
      </w:r>
    </w:p>
    <w:p w:rsidR="004D6F8A" w:rsidRDefault="004D3E8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 </w:t>
      </w:r>
      <w:r w:rsidR="004D6F8A">
        <w:rPr>
          <w:rFonts w:ascii="Times New Roman" w:hAnsi="Times New Roman"/>
          <w:sz w:val="24"/>
          <w:szCs w:val="24"/>
        </w:rPr>
        <w:t>6.1. Взаимоотношения между Учреждением и работником оформляются трудовым договором, в содержание которого включены наименование оказываемой услуги, обязательства по оказанию услуги, размер и сроки оплаты труда, срок действия трудового договора.</w:t>
      </w:r>
    </w:p>
    <w:p w:rsidR="00CD38A6" w:rsidRDefault="004D6F8A"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6.2. Оплата труда работников осуществляется ежемесячно по факту оказания услуги </w:t>
      </w:r>
      <w:r w:rsidR="00CD38A6">
        <w:rPr>
          <w:rFonts w:ascii="Times New Roman" w:hAnsi="Times New Roman"/>
          <w:sz w:val="24"/>
          <w:szCs w:val="24"/>
        </w:rPr>
        <w:t>и выплачивается из средств, полученных от оказания платных дополнительных образовательных услуг. Срок выплаты заработной – 9 числа месяца, следующего за отчетным.</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6.3. Оплата труда вспомогательного персонала производится по соглашению сторон трудового договора.</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 xml:space="preserve">6.4. Расчет заработной платы производится в соответствие с калькуляцией на конкретную услугу </w:t>
      </w:r>
      <w:r w:rsidR="00913831">
        <w:rPr>
          <w:rFonts w:ascii="Times New Roman" w:hAnsi="Times New Roman"/>
          <w:sz w:val="24"/>
          <w:szCs w:val="24"/>
        </w:rPr>
        <w:t>и</w:t>
      </w:r>
      <w:r>
        <w:rPr>
          <w:rFonts w:ascii="Times New Roman" w:hAnsi="Times New Roman"/>
          <w:sz w:val="24"/>
          <w:szCs w:val="24"/>
        </w:rPr>
        <w:t xml:space="preserve"> исчисляется по форме:</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ЗП=ОТОП/УДД*ФДД</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ЗП- заработная плата</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ОТОП- установленный калькуляцией размер оплаты труда основного персонала</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УДД- установленное калькуляцией количество дето/дней</w:t>
      </w:r>
    </w:p>
    <w:p w:rsidR="00CD38A6"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ФДД- фактическое количество дето/дней</w:t>
      </w:r>
    </w:p>
    <w:p w:rsidR="00996500" w:rsidRDefault="00CD38A6" w:rsidP="00536F72">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6.5. Работникам может выплачиваться вознаграждение в размере не более 50% от начисленной заработной платы за оказание услуги в текущем месяце:</w:t>
      </w:r>
    </w:p>
    <w:p w:rsidR="00996500" w:rsidRDefault="00996500" w:rsidP="00996500">
      <w:pPr>
        <w:pStyle w:val="a5"/>
        <w:numPr>
          <w:ilvl w:val="0"/>
          <w:numId w:val="2"/>
        </w:numPr>
        <w:shd w:val="clear" w:color="auto" w:fill="FFFFFF"/>
        <w:spacing w:after="240" w:line="229" w:lineRule="atLeast"/>
        <w:jc w:val="both"/>
        <w:textAlignment w:val="baseline"/>
        <w:rPr>
          <w:rFonts w:ascii="Times New Roman" w:hAnsi="Times New Roman"/>
          <w:sz w:val="24"/>
          <w:szCs w:val="24"/>
        </w:rPr>
      </w:pPr>
      <w:r>
        <w:rPr>
          <w:rFonts w:ascii="Times New Roman" w:hAnsi="Times New Roman"/>
          <w:sz w:val="24"/>
          <w:szCs w:val="24"/>
        </w:rPr>
        <w:t>За обеспечение высокой посещаемости занятий</w:t>
      </w:r>
    </w:p>
    <w:p w:rsidR="00996500" w:rsidRDefault="00996500" w:rsidP="00996500">
      <w:pPr>
        <w:pStyle w:val="a5"/>
        <w:numPr>
          <w:ilvl w:val="0"/>
          <w:numId w:val="2"/>
        </w:numPr>
        <w:shd w:val="clear" w:color="auto" w:fill="FFFFFF"/>
        <w:spacing w:after="240" w:line="229" w:lineRule="atLeast"/>
        <w:jc w:val="both"/>
        <w:textAlignment w:val="baseline"/>
        <w:rPr>
          <w:rFonts w:ascii="Times New Roman" w:hAnsi="Times New Roman"/>
          <w:sz w:val="24"/>
          <w:szCs w:val="24"/>
        </w:rPr>
      </w:pPr>
      <w:r>
        <w:rPr>
          <w:rFonts w:ascii="Times New Roman" w:hAnsi="Times New Roman"/>
          <w:sz w:val="24"/>
          <w:szCs w:val="24"/>
        </w:rPr>
        <w:t>За положительную динамику количества потребителей оказываемой услуги</w:t>
      </w:r>
    </w:p>
    <w:p w:rsidR="00996500" w:rsidRDefault="00996500" w:rsidP="00996500">
      <w:pPr>
        <w:pStyle w:val="a5"/>
        <w:numPr>
          <w:ilvl w:val="0"/>
          <w:numId w:val="2"/>
        </w:numPr>
        <w:shd w:val="clear" w:color="auto" w:fill="FFFFFF"/>
        <w:spacing w:after="240" w:line="229" w:lineRule="atLeast"/>
        <w:jc w:val="both"/>
        <w:textAlignment w:val="baseline"/>
        <w:rPr>
          <w:rFonts w:ascii="Times New Roman" w:hAnsi="Times New Roman"/>
          <w:sz w:val="24"/>
          <w:szCs w:val="24"/>
        </w:rPr>
      </w:pPr>
      <w:r>
        <w:rPr>
          <w:rFonts w:ascii="Times New Roman" w:hAnsi="Times New Roman"/>
          <w:sz w:val="24"/>
          <w:szCs w:val="24"/>
        </w:rPr>
        <w:t>За обеспечение своевременной оплаты за предоставленные услуги</w:t>
      </w:r>
    </w:p>
    <w:p w:rsidR="00996500" w:rsidRDefault="00996500" w:rsidP="00996500">
      <w:pPr>
        <w:pStyle w:val="a5"/>
        <w:shd w:val="clear" w:color="auto" w:fill="FFFFFF"/>
        <w:spacing w:after="240" w:line="229" w:lineRule="atLeast"/>
        <w:ind w:left="1485"/>
        <w:jc w:val="both"/>
        <w:textAlignment w:val="baseline"/>
        <w:rPr>
          <w:rFonts w:ascii="Times New Roman" w:hAnsi="Times New Roman"/>
          <w:sz w:val="24"/>
          <w:szCs w:val="24"/>
        </w:rPr>
      </w:pPr>
      <w:r>
        <w:rPr>
          <w:rFonts w:ascii="Times New Roman" w:hAnsi="Times New Roman"/>
          <w:sz w:val="24"/>
          <w:szCs w:val="24"/>
        </w:rPr>
        <w:t xml:space="preserve"> </w:t>
      </w:r>
    </w:p>
    <w:p w:rsidR="00536F72" w:rsidRDefault="00996500" w:rsidP="007F44CC">
      <w:pPr>
        <w:shd w:val="clear" w:color="auto" w:fill="FFFFFF"/>
        <w:spacing w:after="240" w:line="229" w:lineRule="atLeast"/>
        <w:ind w:firstLine="708"/>
        <w:jc w:val="both"/>
        <w:textAlignment w:val="baseline"/>
        <w:rPr>
          <w:rFonts w:ascii="Times New Roman" w:hAnsi="Times New Roman"/>
          <w:sz w:val="24"/>
          <w:szCs w:val="24"/>
        </w:rPr>
      </w:pPr>
      <w:r>
        <w:rPr>
          <w:rFonts w:ascii="Times New Roman" w:hAnsi="Times New Roman"/>
          <w:sz w:val="24"/>
          <w:szCs w:val="24"/>
        </w:rPr>
        <w:t>6.6. Вознаграждение работникам выплачивается на основании приказа заведующего.</w:t>
      </w:r>
    </w:p>
    <w:p w:rsidR="00536F72" w:rsidRPr="00D02CB3" w:rsidRDefault="007F44CC" w:rsidP="00536F72">
      <w:pPr>
        <w:shd w:val="clear" w:color="auto" w:fill="FFFFFF"/>
        <w:spacing w:after="0" w:line="229" w:lineRule="atLeast"/>
        <w:jc w:val="center"/>
        <w:textAlignment w:val="baseline"/>
        <w:rPr>
          <w:rFonts w:ascii="Times New Roman" w:hAnsi="Times New Roman"/>
          <w:b/>
          <w:bCs/>
          <w:color w:val="000000" w:themeColor="text1"/>
          <w:sz w:val="24"/>
          <w:szCs w:val="24"/>
        </w:rPr>
      </w:pPr>
      <w:r w:rsidRPr="00D02CB3">
        <w:rPr>
          <w:rFonts w:ascii="Times New Roman" w:hAnsi="Times New Roman"/>
          <w:b/>
          <w:bCs/>
          <w:color w:val="000000" w:themeColor="text1"/>
          <w:sz w:val="24"/>
          <w:szCs w:val="24"/>
        </w:rPr>
        <w:t xml:space="preserve">7. </w:t>
      </w:r>
      <w:r w:rsidR="00536F72" w:rsidRPr="00D02CB3">
        <w:rPr>
          <w:rFonts w:ascii="Times New Roman" w:hAnsi="Times New Roman"/>
          <w:b/>
          <w:bCs/>
          <w:color w:val="000000" w:themeColor="text1"/>
          <w:sz w:val="24"/>
          <w:szCs w:val="24"/>
        </w:rPr>
        <w:t>  Бухгалтерский учет и отчетность</w:t>
      </w:r>
    </w:p>
    <w:p w:rsidR="00536F72" w:rsidRPr="00D02CB3" w:rsidRDefault="00536F72" w:rsidP="00536F72">
      <w:pPr>
        <w:shd w:val="clear" w:color="auto" w:fill="FFFFFF"/>
        <w:spacing w:after="0" w:line="229" w:lineRule="atLeast"/>
        <w:jc w:val="center"/>
        <w:textAlignment w:val="baseline"/>
        <w:rPr>
          <w:rFonts w:ascii="Times New Roman" w:hAnsi="Times New Roman"/>
          <w:color w:val="000000" w:themeColor="text1"/>
          <w:sz w:val="24"/>
          <w:szCs w:val="24"/>
        </w:rPr>
      </w:pP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7.1</w:t>
      </w:r>
      <w:r w:rsidR="00536F72" w:rsidRPr="00D02CB3">
        <w:rPr>
          <w:rFonts w:ascii="Times New Roman" w:hAnsi="Times New Roman"/>
          <w:color w:val="000000" w:themeColor="text1"/>
          <w:sz w:val="24"/>
          <w:szCs w:val="24"/>
        </w:rPr>
        <w:t>. Работа по ведению бухгалтерского учета, связанная с предоставлением платных услуг осуществляется через бухгалтерию Учреждения.</w:t>
      </w: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lastRenderedPageBreak/>
        <w:t>7.2</w:t>
      </w:r>
      <w:r w:rsidR="00536F72" w:rsidRPr="00D02CB3">
        <w:rPr>
          <w:rFonts w:ascii="Times New Roman" w:hAnsi="Times New Roman"/>
          <w:color w:val="000000" w:themeColor="text1"/>
          <w:sz w:val="24"/>
          <w:szCs w:val="24"/>
        </w:rPr>
        <w:t>. Бухгалтерский учет и отчетность осуществляются согласно действующей в данный период инструкции по бюджетному учету, утвержденной Приказом Минфина РФ. Главный бухгалтер, раздельно от основной деятельности, организует ведение учета доходов и расходов по приносящей доход деятельности, в том числе и от оказания платных  услуг.</w:t>
      </w: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7.3</w:t>
      </w:r>
      <w:r w:rsidR="00536F72" w:rsidRPr="00D02CB3">
        <w:rPr>
          <w:rFonts w:ascii="Times New Roman" w:hAnsi="Times New Roman"/>
          <w:color w:val="000000" w:themeColor="text1"/>
          <w:sz w:val="24"/>
          <w:szCs w:val="24"/>
        </w:rPr>
        <w:t>. Оплата услуг может производиться только безналичным путем.</w:t>
      </w:r>
    </w:p>
    <w:p w:rsidR="00536F72" w:rsidRPr="00D02CB3" w:rsidRDefault="007F44CC" w:rsidP="00536F72">
      <w:pPr>
        <w:spacing w:after="0" w:line="229" w:lineRule="atLeast"/>
        <w:jc w:val="center"/>
        <w:textAlignment w:val="baseline"/>
        <w:rPr>
          <w:rFonts w:ascii="Times New Roman" w:hAnsi="Times New Roman"/>
          <w:b/>
          <w:bCs/>
          <w:color w:val="000000" w:themeColor="text1"/>
          <w:sz w:val="24"/>
          <w:szCs w:val="24"/>
        </w:rPr>
      </w:pPr>
      <w:r w:rsidRPr="00D02CB3">
        <w:rPr>
          <w:rFonts w:ascii="Times New Roman" w:hAnsi="Times New Roman"/>
          <w:b/>
          <w:bCs/>
          <w:color w:val="000000" w:themeColor="text1"/>
          <w:sz w:val="24"/>
          <w:szCs w:val="24"/>
        </w:rPr>
        <w:t>8</w:t>
      </w:r>
      <w:r w:rsidR="00536F72" w:rsidRPr="00D02CB3">
        <w:rPr>
          <w:rFonts w:ascii="Times New Roman" w:hAnsi="Times New Roman"/>
          <w:b/>
          <w:bCs/>
          <w:color w:val="000000" w:themeColor="text1"/>
          <w:sz w:val="24"/>
          <w:szCs w:val="24"/>
        </w:rPr>
        <w:t>.Управление системой дополнительных платных услуг</w:t>
      </w:r>
    </w:p>
    <w:p w:rsidR="00536F72" w:rsidRPr="00D02CB3" w:rsidRDefault="00536F72" w:rsidP="00536F72">
      <w:pPr>
        <w:spacing w:after="0" w:line="229" w:lineRule="atLeast"/>
        <w:jc w:val="center"/>
        <w:textAlignment w:val="baseline"/>
        <w:rPr>
          <w:rFonts w:ascii="Times New Roman" w:hAnsi="Times New Roman"/>
          <w:color w:val="000000" w:themeColor="text1"/>
          <w:sz w:val="24"/>
          <w:szCs w:val="24"/>
        </w:rPr>
      </w:pP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8</w:t>
      </w:r>
      <w:r w:rsidR="00536F72" w:rsidRPr="00D02CB3">
        <w:rPr>
          <w:rFonts w:ascii="Times New Roman" w:hAnsi="Times New Roman"/>
          <w:color w:val="000000" w:themeColor="text1"/>
          <w:sz w:val="24"/>
          <w:szCs w:val="24"/>
        </w:rPr>
        <w:t>.1. Руководство системой платных услуг осуществляет заведующий Учреждения.</w:t>
      </w: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8</w:t>
      </w:r>
      <w:r w:rsidR="00536F72" w:rsidRPr="00D02CB3">
        <w:rPr>
          <w:rFonts w:ascii="Times New Roman" w:hAnsi="Times New Roman"/>
          <w:color w:val="000000" w:themeColor="text1"/>
          <w:sz w:val="24"/>
          <w:szCs w:val="24"/>
        </w:rPr>
        <w:t>.2.  Заведующий Учреждения:</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принимает решение об организации платных услуг на основании изучения спроса населения микрорайона и района в дополнительных платных услугах;</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формирует и утверждает дополнительное штанное расписание с целью обеспечения деятельности групп дополнительных услуг на платной основе по конкретным направлениям;</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заключает гражданско-правовые договора, дополнительные соглашения (договора) и назначает работников на должности, согласно утверждённому дополнительному штатному расписанию с целью обеспечения деятельности групп по оказанию дополнительных услуг;</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определяет функциональные обязанности и утверждает должностные инструкции работников,  обеспечивающих деятельность групп дополнительных услуг;</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издаёт приказы и распоряжения по организации деятельности групп платных услуг, утверждает калькуляцию стоимости платных услуг по различным направлениям, смету доходов и расходов.</w:t>
      </w: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8</w:t>
      </w:r>
      <w:r w:rsidR="00536F72" w:rsidRPr="00D02CB3">
        <w:rPr>
          <w:rFonts w:ascii="Times New Roman" w:hAnsi="Times New Roman"/>
          <w:color w:val="000000" w:themeColor="text1"/>
          <w:sz w:val="24"/>
          <w:szCs w:val="24"/>
        </w:rPr>
        <w:t>.3. Непосредственная организация деятельности групп платных услуг возлагается на заместителя заведующего</w:t>
      </w:r>
      <w:r w:rsidRPr="00D02CB3">
        <w:rPr>
          <w:rFonts w:ascii="Times New Roman" w:hAnsi="Times New Roman"/>
          <w:color w:val="000000" w:themeColor="text1"/>
          <w:sz w:val="24"/>
          <w:szCs w:val="24"/>
        </w:rPr>
        <w:t xml:space="preserve"> по ВМР</w:t>
      </w:r>
      <w:r w:rsidR="00536F72" w:rsidRPr="00D02CB3">
        <w:rPr>
          <w:rFonts w:ascii="Times New Roman" w:hAnsi="Times New Roman"/>
          <w:color w:val="000000" w:themeColor="text1"/>
          <w:sz w:val="24"/>
          <w:szCs w:val="24"/>
        </w:rPr>
        <w:t>.</w:t>
      </w:r>
    </w:p>
    <w:p w:rsidR="00536F72" w:rsidRPr="00D02CB3" w:rsidRDefault="007F44CC"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8</w:t>
      </w:r>
      <w:r w:rsidR="00536F72" w:rsidRPr="00D02CB3">
        <w:rPr>
          <w:rFonts w:ascii="Times New Roman" w:hAnsi="Times New Roman"/>
          <w:color w:val="000000" w:themeColor="text1"/>
          <w:sz w:val="24"/>
          <w:szCs w:val="24"/>
        </w:rPr>
        <w:t>.4.  Заместитель заведующего</w:t>
      </w:r>
      <w:r w:rsidRPr="00D02CB3">
        <w:rPr>
          <w:rFonts w:ascii="Times New Roman" w:hAnsi="Times New Roman"/>
          <w:color w:val="000000" w:themeColor="text1"/>
          <w:sz w:val="24"/>
          <w:szCs w:val="24"/>
        </w:rPr>
        <w:t xml:space="preserve"> по ВМР</w:t>
      </w:r>
      <w:r w:rsidR="00536F72" w:rsidRPr="00D02CB3">
        <w:rPr>
          <w:rFonts w:ascii="Times New Roman" w:hAnsi="Times New Roman"/>
          <w:color w:val="000000" w:themeColor="text1"/>
          <w:sz w:val="24"/>
          <w:szCs w:val="24"/>
        </w:rPr>
        <w:t>:</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организует работу по информированию родителей (законных представителей) детей, о дополнительных</w:t>
      </w:r>
      <w:r w:rsidR="007F44CC" w:rsidRPr="00D02CB3">
        <w:rPr>
          <w:rFonts w:ascii="Times New Roman" w:hAnsi="Times New Roman"/>
          <w:color w:val="000000" w:themeColor="text1"/>
          <w:sz w:val="24"/>
          <w:szCs w:val="24"/>
        </w:rPr>
        <w:t xml:space="preserve"> платных </w:t>
      </w:r>
      <w:r w:rsidRPr="00D02CB3">
        <w:rPr>
          <w:rFonts w:ascii="Times New Roman" w:hAnsi="Times New Roman"/>
          <w:color w:val="000000" w:themeColor="text1"/>
          <w:sz w:val="24"/>
          <w:szCs w:val="24"/>
        </w:rPr>
        <w:t>услугах, предоставляемых  Учреждением, сроках и условиях их предоставления;</w:t>
      </w:r>
    </w:p>
    <w:p w:rsidR="00536F72" w:rsidRPr="00D02CB3" w:rsidRDefault="007F44CC"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от имени Учреждения </w:t>
      </w:r>
      <w:r w:rsidR="00536F72" w:rsidRPr="00D02CB3">
        <w:rPr>
          <w:rFonts w:ascii="Times New Roman" w:hAnsi="Times New Roman"/>
          <w:color w:val="000000" w:themeColor="text1"/>
          <w:sz w:val="24"/>
          <w:szCs w:val="24"/>
        </w:rPr>
        <w:t>осуществляет подготовку договоров с родителями (законными представителями) о предоставлении платных услуг и представляет их для подписания заведующему Учреждения;</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по согласованию с родителями (законными представителями) осуществляет предварительное комплектование групп, и представляет списки на утверждение заведующему;</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xml:space="preserve">- на основании действующих федеральных </w:t>
      </w:r>
      <w:r w:rsidR="007F44CC" w:rsidRPr="00D02CB3">
        <w:rPr>
          <w:rFonts w:ascii="Times New Roman" w:hAnsi="Times New Roman"/>
          <w:color w:val="000000" w:themeColor="text1"/>
          <w:sz w:val="24"/>
          <w:szCs w:val="24"/>
        </w:rPr>
        <w:t>государственных образовательных</w:t>
      </w:r>
      <w:r w:rsidRPr="00D02CB3">
        <w:rPr>
          <w:rFonts w:ascii="Times New Roman" w:hAnsi="Times New Roman"/>
          <w:color w:val="000000" w:themeColor="text1"/>
          <w:sz w:val="24"/>
          <w:szCs w:val="24"/>
        </w:rPr>
        <w:t xml:space="preserve"> стандартов, требований санитарных норм и правил, норм по охране труда</w:t>
      </w:r>
      <w:r w:rsidR="007F44CC" w:rsidRPr="00D02CB3">
        <w:rPr>
          <w:rFonts w:ascii="Times New Roman" w:hAnsi="Times New Roman"/>
          <w:color w:val="000000" w:themeColor="text1"/>
          <w:sz w:val="24"/>
          <w:szCs w:val="24"/>
        </w:rPr>
        <w:t>,</w:t>
      </w:r>
      <w:r w:rsidRPr="00D02CB3">
        <w:rPr>
          <w:rFonts w:ascii="Times New Roman" w:hAnsi="Times New Roman"/>
          <w:color w:val="000000" w:themeColor="text1"/>
          <w:sz w:val="24"/>
          <w:szCs w:val="24"/>
        </w:rPr>
        <w:t xml:space="preserve"> расписание дополнительной образовательной деятельности;</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lastRenderedPageBreak/>
        <w:t>- осуществляет предварительный подбор и расстановку педагогических кадров,</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организует оказание методической помощи педагогам, работающим в группах платных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организует образовательный и воспитательный процесс в группах платных услуг по своим направлениям в соответствии с утверждёнными программами, расписанием дополнительной образовательной деятельности;</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обеспечивает необходимые безопасные условия проведения дополнительной образовательной деятельности в группах платных услуг;</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осуществляет контроль над организацией учебно-воспитательного процесса, соблюдением санитарных норм и правил для образовательных организаций, обеспечением сохранности жизни и здоровья детей во время проведения дополнительной образовательной деятельности в группах платных услуг по своим направлениям;</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обеспечивает замещение дополнительной образовательной деятельности педагогами соответствующего профиля в случае отсутствия основного педагога;</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ведет учёт рабочего времени педагогических и других работников, обеспечивающих функционирование групп платных  услуг;</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xml:space="preserve">- организует контроль за своевременностью оплаты родителями (законными представителями) за </w:t>
      </w:r>
      <w:r w:rsidR="007F44CC" w:rsidRPr="00D02CB3">
        <w:rPr>
          <w:rFonts w:ascii="Times New Roman" w:hAnsi="Times New Roman"/>
          <w:color w:val="000000" w:themeColor="text1"/>
          <w:sz w:val="24"/>
          <w:szCs w:val="24"/>
        </w:rPr>
        <w:t>предоставление платных</w:t>
      </w:r>
      <w:r w:rsidRPr="00D02CB3">
        <w:rPr>
          <w:rFonts w:ascii="Times New Roman" w:hAnsi="Times New Roman"/>
          <w:color w:val="000000" w:themeColor="text1"/>
          <w:sz w:val="24"/>
          <w:szCs w:val="24"/>
        </w:rPr>
        <w:t xml:space="preserve"> услуг.</w:t>
      </w:r>
    </w:p>
    <w:p w:rsidR="00536F72" w:rsidRPr="00D02CB3" w:rsidRDefault="007F44CC" w:rsidP="00536F72">
      <w:pPr>
        <w:shd w:val="clear" w:color="auto" w:fill="FFFFFF"/>
        <w:spacing w:after="0" w:line="229" w:lineRule="atLeast"/>
        <w:jc w:val="center"/>
        <w:textAlignment w:val="baseline"/>
        <w:rPr>
          <w:rFonts w:ascii="Times New Roman" w:hAnsi="Times New Roman"/>
          <w:b/>
          <w:bCs/>
          <w:color w:val="000000" w:themeColor="text1"/>
          <w:sz w:val="24"/>
          <w:szCs w:val="24"/>
        </w:rPr>
      </w:pPr>
      <w:r w:rsidRPr="00D02CB3">
        <w:rPr>
          <w:rFonts w:ascii="Times New Roman" w:hAnsi="Times New Roman"/>
          <w:b/>
          <w:bCs/>
          <w:color w:val="000000" w:themeColor="text1"/>
          <w:sz w:val="24"/>
          <w:szCs w:val="24"/>
        </w:rPr>
        <w:t>9</w:t>
      </w:r>
      <w:r w:rsidR="00536F72" w:rsidRPr="00D02CB3">
        <w:rPr>
          <w:rFonts w:ascii="Times New Roman" w:hAnsi="Times New Roman"/>
          <w:b/>
          <w:bCs/>
          <w:color w:val="000000" w:themeColor="text1"/>
          <w:sz w:val="24"/>
          <w:szCs w:val="24"/>
        </w:rPr>
        <w:t>. Заключительные положения</w:t>
      </w:r>
    </w:p>
    <w:p w:rsidR="00536F72" w:rsidRPr="00D02CB3" w:rsidRDefault="00536F72" w:rsidP="00536F72">
      <w:pPr>
        <w:shd w:val="clear" w:color="auto" w:fill="FFFFFF"/>
        <w:spacing w:after="0" w:line="229" w:lineRule="atLeast"/>
        <w:jc w:val="center"/>
        <w:textAlignment w:val="baseline"/>
        <w:rPr>
          <w:rFonts w:ascii="Times New Roman" w:hAnsi="Times New Roman"/>
          <w:color w:val="000000" w:themeColor="text1"/>
          <w:sz w:val="24"/>
          <w:szCs w:val="24"/>
        </w:rPr>
      </w:pPr>
    </w:p>
    <w:p w:rsidR="00536F72" w:rsidRPr="00D02CB3" w:rsidRDefault="007F44CC" w:rsidP="007F44CC">
      <w:pPr>
        <w:shd w:val="clear" w:color="auto" w:fill="FFFFFF"/>
        <w:spacing w:after="0" w:line="229" w:lineRule="atLeast"/>
        <w:textAlignment w:val="baseline"/>
        <w:rPr>
          <w:rFonts w:ascii="Times New Roman" w:hAnsi="Times New Roman"/>
          <w:color w:val="000000" w:themeColor="text1"/>
          <w:sz w:val="24"/>
          <w:szCs w:val="24"/>
        </w:rPr>
      </w:pPr>
      <w:r w:rsidRPr="00D02CB3">
        <w:rPr>
          <w:rFonts w:ascii="Times New Roman" w:hAnsi="Times New Roman"/>
          <w:b/>
          <w:bCs/>
          <w:color w:val="000000" w:themeColor="text1"/>
          <w:sz w:val="24"/>
          <w:szCs w:val="24"/>
        </w:rPr>
        <w:t>9</w:t>
      </w:r>
      <w:r w:rsidR="00536F72" w:rsidRPr="00D02CB3">
        <w:rPr>
          <w:rFonts w:ascii="Times New Roman" w:hAnsi="Times New Roman"/>
          <w:b/>
          <w:bCs/>
          <w:color w:val="000000" w:themeColor="text1"/>
          <w:sz w:val="24"/>
          <w:szCs w:val="24"/>
        </w:rPr>
        <w:t>.1. Внесение изменений и дополнений в настоящее Положение</w:t>
      </w:r>
    </w:p>
    <w:p w:rsidR="00536F72" w:rsidRPr="00D02CB3" w:rsidRDefault="00536F72" w:rsidP="00536F72">
      <w:pPr>
        <w:shd w:val="clear" w:color="auto" w:fill="FFFFFF"/>
        <w:spacing w:after="240" w:line="229" w:lineRule="atLeast"/>
        <w:ind w:firstLine="708"/>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xml:space="preserve"> Внесение изменений и дополнений в настоящее Положение предусмотрено в следующих случаях:</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изменений в законодательной базе, Уставе Учреждения и прочих регламентирующих документах;</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внесения рациональных предложений со стороны коллектива, администрации, Совета Учреждения;</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обоснованных претензий со стороны коллектива, родителей (законных представителей) или других потребителей и пр.</w:t>
      </w:r>
    </w:p>
    <w:p w:rsidR="00536F72" w:rsidRPr="00D02CB3" w:rsidRDefault="007F44CC" w:rsidP="007F44CC">
      <w:pPr>
        <w:shd w:val="clear" w:color="auto" w:fill="FFFFFF"/>
        <w:spacing w:after="0" w:line="229" w:lineRule="atLeast"/>
        <w:textAlignment w:val="baseline"/>
        <w:rPr>
          <w:rFonts w:ascii="Times New Roman" w:hAnsi="Times New Roman"/>
          <w:color w:val="000000" w:themeColor="text1"/>
          <w:sz w:val="24"/>
          <w:szCs w:val="24"/>
        </w:rPr>
      </w:pPr>
      <w:r w:rsidRPr="00D02CB3">
        <w:rPr>
          <w:rFonts w:ascii="Times New Roman" w:hAnsi="Times New Roman"/>
          <w:b/>
          <w:bCs/>
          <w:color w:val="000000" w:themeColor="text1"/>
          <w:sz w:val="24"/>
          <w:szCs w:val="24"/>
        </w:rPr>
        <w:t xml:space="preserve"> 9</w:t>
      </w:r>
      <w:r w:rsidR="00536F72" w:rsidRPr="00D02CB3">
        <w:rPr>
          <w:rFonts w:ascii="Times New Roman" w:hAnsi="Times New Roman"/>
          <w:b/>
          <w:bCs/>
          <w:color w:val="000000" w:themeColor="text1"/>
          <w:sz w:val="24"/>
          <w:szCs w:val="24"/>
        </w:rPr>
        <w:t>.2.  Срок действия положения</w:t>
      </w:r>
    </w:p>
    <w:p w:rsidR="00536F72" w:rsidRPr="00D02CB3" w:rsidRDefault="00536F72" w:rsidP="00D02CB3">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Положение вводится в действие с момента его утверждения Приказом по  Учреждению. Срок действия Положения неограничен.</w:t>
      </w:r>
    </w:p>
    <w:p w:rsidR="00536F72" w:rsidRPr="00D02CB3" w:rsidRDefault="00536F72" w:rsidP="00536F72">
      <w:pPr>
        <w:shd w:val="clear" w:color="auto" w:fill="FFFFFF"/>
        <w:spacing w:after="240" w:line="229" w:lineRule="atLeast"/>
        <w:jc w:val="both"/>
        <w:textAlignment w:val="baseline"/>
        <w:rPr>
          <w:rFonts w:ascii="Times New Roman" w:hAnsi="Times New Roman"/>
          <w:color w:val="000000" w:themeColor="text1"/>
          <w:sz w:val="24"/>
          <w:szCs w:val="24"/>
        </w:rPr>
      </w:pPr>
      <w:r w:rsidRPr="00D02CB3">
        <w:rPr>
          <w:rFonts w:ascii="Times New Roman" w:hAnsi="Times New Roman"/>
          <w:color w:val="000000" w:themeColor="text1"/>
          <w:sz w:val="24"/>
          <w:szCs w:val="24"/>
        </w:rPr>
        <w:t> </w:t>
      </w:r>
    </w:p>
    <w:p w:rsidR="00A571EF" w:rsidRPr="00D02CB3" w:rsidRDefault="00A571EF">
      <w:pPr>
        <w:rPr>
          <w:color w:val="000000" w:themeColor="text1"/>
        </w:rPr>
      </w:pPr>
    </w:p>
    <w:sectPr w:rsidR="00A571EF" w:rsidRPr="00D0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84E"/>
    <w:multiLevelType w:val="hybridMultilevel"/>
    <w:tmpl w:val="468CF79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C666085"/>
    <w:multiLevelType w:val="multilevel"/>
    <w:tmpl w:val="2348F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63514"/>
    <w:multiLevelType w:val="hybridMultilevel"/>
    <w:tmpl w:val="EE40A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72"/>
    <w:rsid w:val="000003A3"/>
    <w:rsid w:val="00014A53"/>
    <w:rsid w:val="00014D75"/>
    <w:rsid w:val="00042BCB"/>
    <w:rsid w:val="00046AE6"/>
    <w:rsid w:val="0004770E"/>
    <w:rsid w:val="00050D2E"/>
    <w:rsid w:val="0005299B"/>
    <w:rsid w:val="00052CC1"/>
    <w:rsid w:val="00061C36"/>
    <w:rsid w:val="00063653"/>
    <w:rsid w:val="00091F88"/>
    <w:rsid w:val="000956E8"/>
    <w:rsid w:val="0009713B"/>
    <w:rsid w:val="000A38FC"/>
    <w:rsid w:val="000A6AEA"/>
    <w:rsid w:val="000B3B9A"/>
    <w:rsid w:val="000B562A"/>
    <w:rsid w:val="000D72F0"/>
    <w:rsid w:val="00122BB7"/>
    <w:rsid w:val="00127C4F"/>
    <w:rsid w:val="001325B7"/>
    <w:rsid w:val="001413F8"/>
    <w:rsid w:val="00142C31"/>
    <w:rsid w:val="00144162"/>
    <w:rsid w:val="0014539D"/>
    <w:rsid w:val="00150F16"/>
    <w:rsid w:val="00165E5F"/>
    <w:rsid w:val="00175BBF"/>
    <w:rsid w:val="00185BA1"/>
    <w:rsid w:val="00196745"/>
    <w:rsid w:val="001B0ED2"/>
    <w:rsid w:val="001E150C"/>
    <w:rsid w:val="001E5180"/>
    <w:rsid w:val="001E537D"/>
    <w:rsid w:val="001E6851"/>
    <w:rsid w:val="002049CB"/>
    <w:rsid w:val="00217B31"/>
    <w:rsid w:val="00220877"/>
    <w:rsid w:val="002232DB"/>
    <w:rsid w:val="00223EFC"/>
    <w:rsid w:val="00224A2F"/>
    <w:rsid w:val="00226BBA"/>
    <w:rsid w:val="00227362"/>
    <w:rsid w:val="00227930"/>
    <w:rsid w:val="00227CCD"/>
    <w:rsid w:val="0023568B"/>
    <w:rsid w:val="00237E64"/>
    <w:rsid w:val="00243325"/>
    <w:rsid w:val="00243332"/>
    <w:rsid w:val="00264933"/>
    <w:rsid w:val="0028010A"/>
    <w:rsid w:val="00282F58"/>
    <w:rsid w:val="00284765"/>
    <w:rsid w:val="00287D6C"/>
    <w:rsid w:val="002913CD"/>
    <w:rsid w:val="002B0440"/>
    <w:rsid w:val="002B6E4A"/>
    <w:rsid w:val="002C1498"/>
    <w:rsid w:val="002D344E"/>
    <w:rsid w:val="002E55D3"/>
    <w:rsid w:val="002E5754"/>
    <w:rsid w:val="002E761F"/>
    <w:rsid w:val="002F257D"/>
    <w:rsid w:val="00311244"/>
    <w:rsid w:val="0031358F"/>
    <w:rsid w:val="00314ED1"/>
    <w:rsid w:val="003232B7"/>
    <w:rsid w:val="0032573D"/>
    <w:rsid w:val="00361822"/>
    <w:rsid w:val="00364F53"/>
    <w:rsid w:val="00381D5E"/>
    <w:rsid w:val="003A79B4"/>
    <w:rsid w:val="003A7A6B"/>
    <w:rsid w:val="003C5615"/>
    <w:rsid w:val="00412AC6"/>
    <w:rsid w:val="004251E8"/>
    <w:rsid w:val="004257E3"/>
    <w:rsid w:val="004340E6"/>
    <w:rsid w:val="00443733"/>
    <w:rsid w:val="00446C9A"/>
    <w:rsid w:val="00477A9E"/>
    <w:rsid w:val="004947FB"/>
    <w:rsid w:val="00497E29"/>
    <w:rsid w:val="004A5FEF"/>
    <w:rsid w:val="004A7D6B"/>
    <w:rsid w:val="004B4109"/>
    <w:rsid w:val="004B642B"/>
    <w:rsid w:val="004C3942"/>
    <w:rsid w:val="004C76A9"/>
    <w:rsid w:val="004D0972"/>
    <w:rsid w:val="004D3E86"/>
    <w:rsid w:val="004D6375"/>
    <w:rsid w:val="004D6F8A"/>
    <w:rsid w:val="004E13FD"/>
    <w:rsid w:val="004E52FE"/>
    <w:rsid w:val="00502002"/>
    <w:rsid w:val="005108C6"/>
    <w:rsid w:val="005219F9"/>
    <w:rsid w:val="00534683"/>
    <w:rsid w:val="00535C9A"/>
    <w:rsid w:val="00536F72"/>
    <w:rsid w:val="00541FC1"/>
    <w:rsid w:val="0054233E"/>
    <w:rsid w:val="00547AA3"/>
    <w:rsid w:val="0055319B"/>
    <w:rsid w:val="00557893"/>
    <w:rsid w:val="0056372B"/>
    <w:rsid w:val="005826D2"/>
    <w:rsid w:val="005B645C"/>
    <w:rsid w:val="005D1D52"/>
    <w:rsid w:val="005D27AA"/>
    <w:rsid w:val="005E09B2"/>
    <w:rsid w:val="006020E7"/>
    <w:rsid w:val="00603233"/>
    <w:rsid w:val="006112A8"/>
    <w:rsid w:val="006145AC"/>
    <w:rsid w:val="006154B4"/>
    <w:rsid w:val="00622409"/>
    <w:rsid w:val="00624C51"/>
    <w:rsid w:val="00633F2C"/>
    <w:rsid w:val="00635403"/>
    <w:rsid w:val="006510D5"/>
    <w:rsid w:val="00654F7F"/>
    <w:rsid w:val="00660629"/>
    <w:rsid w:val="0067626F"/>
    <w:rsid w:val="0068236E"/>
    <w:rsid w:val="00683C5D"/>
    <w:rsid w:val="00685FDF"/>
    <w:rsid w:val="00696122"/>
    <w:rsid w:val="006A6438"/>
    <w:rsid w:val="006B1085"/>
    <w:rsid w:val="006B6061"/>
    <w:rsid w:val="006C6C9A"/>
    <w:rsid w:val="006E6CD4"/>
    <w:rsid w:val="006F5047"/>
    <w:rsid w:val="007031A3"/>
    <w:rsid w:val="0071114E"/>
    <w:rsid w:val="00715AA1"/>
    <w:rsid w:val="0072562F"/>
    <w:rsid w:val="00734CE3"/>
    <w:rsid w:val="007366BE"/>
    <w:rsid w:val="0074224C"/>
    <w:rsid w:val="00755C0B"/>
    <w:rsid w:val="00762AE8"/>
    <w:rsid w:val="00765CAE"/>
    <w:rsid w:val="00771EF4"/>
    <w:rsid w:val="0077781E"/>
    <w:rsid w:val="00777EE6"/>
    <w:rsid w:val="007878F8"/>
    <w:rsid w:val="007908F9"/>
    <w:rsid w:val="00797332"/>
    <w:rsid w:val="007A3CBA"/>
    <w:rsid w:val="007A4EDC"/>
    <w:rsid w:val="007A72D0"/>
    <w:rsid w:val="007B0584"/>
    <w:rsid w:val="007D0C1B"/>
    <w:rsid w:val="007D31E5"/>
    <w:rsid w:val="007F2158"/>
    <w:rsid w:val="007F2CC0"/>
    <w:rsid w:val="007F421C"/>
    <w:rsid w:val="007F44CC"/>
    <w:rsid w:val="0080199F"/>
    <w:rsid w:val="00802E1E"/>
    <w:rsid w:val="008142A0"/>
    <w:rsid w:val="00816D3C"/>
    <w:rsid w:val="00821FC1"/>
    <w:rsid w:val="008249D4"/>
    <w:rsid w:val="0082511D"/>
    <w:rsid w:val="00832A3F"/>
    <w:rsid w:val="00841AE8"/>
    <w:rsid w:val="00847FDD"/>
    <w:rsid w:val="00884867"/>
    <w:rsid w:val="00885B51"/>
    <w:rsid w:val="00894FB4"/>
    <w:rsid w:val="008952C7"/>
    <w:rsid w:val="008A1DDC"/>
    <w:rsid w:val="008A28A9"/>
    <w:rsid w:val="008B1A17"/>
    <w:rsid w:val="008B6202"/>
    <w:rsid w:val="008C6893"/>
    <w:rsid w:val="008E0070"/>
    <w:rsid w:val="008E2C74"/>
    <w:rsid w:val="0091198D"/>
    <w:rsid w:val="00913831"/>
    <w:rsid w:val="009266CA"/>
    <w:rsid w:val="009348E2"/>
    <w:rsid w:val="009420B6"/>
    <w:rsid w:val="009464E3"/>
    <w:rsid w:val="00994B79"/>
    <w:rsid w:val="00996500"/>
    <w:rsid w:val="009A0F62"/>
    <w:rsid w:val="009A6A06"/>
    <w:rsid w:val="009A7424"/>
    <w:rsid w:val="00A0190A"/>
    <w:rsid w:val="00A154C3"/>
    <w:rsid w:val="00A15E32"/>
    <w:rsid w:val="00A242F2"/>
    <w:rsid w:val="00A247FB"/>
    <w:rsid w:val="00A324F8"/>
    <w:rsid w:val="00A42190"/>
    <w:rsid w:val="00A571EF"/>
    <w:rsid w:val="00A72BEA"/>
    <w:rsid w:val="00A80026"/>
    <w:rsid w:val="00A84096"/>
    <w:rsid w:val="00AA24C3"/>
    <w:rsid w:val="00AB3929"/>
    <w:rsid w:val="00AD51D3"/>
    <w:rsid w:val="00AD53A7"/>
    <w:rsid w:val="00AF55C7"/>
    <w:rsid w:val="00B00090"/>
    <w:rsid w:val="00B15EF7"/>
    <w:rsid w:val="00B16A02"/>
    <w:rsid w:val="00B31F6C"/>
    <w:rsid w:val="00B32CDD"/>
    <w:rsid w:val="00B43BDD"/>
    <w:rsid w:val="00B67083"/>
    <w:rsid w:val="00B74815"/>
    <w:rsid w:val="00B778B1"/>
    <w:rsid w:val="00BA3B66"/>
    <w:rsid w:val="00BB2436"/>
    <w:rsid w:val="00BB510B"/>
    <w:rsid w:val="00BE5689"/>
    <w:rsid w:val="00C07D37"/>
    <w:rsid w:val="00C160B5"/>
    <w:rsid w:val="00C165F3"/>
    <w:rsid w:val="00C24D20"/>
    <w:rsid w:val="00C61BCB"/>
    <w:rsid w:val="00C6646C"/>
    <w:rsid w:val="00C8441A"/>
    <w:rsid w:val="00C85B8A"/>
    <w:rsid w:val="00C90450"/>
    <w:rsid w:val="00C95DCC"/>
    <w:rsid w:val="00C95EDF"/>
    <w:rsid w:val="00C97A0D"/>
    <w:rsid w:val="00CA2499"/>
    <w:rsid w:val="00CA3FB3"/>
    <w:rsid w:val="00CB5555"/>
    <w:rsid w:val="00CC15C2"/>
    <w:rsid w:val="00CC3E43"/>
    <w:rsid w:val="00CD38A6"/>
    <w:rsid w:val="00CD43D8"/>
    <w:rsid w:val="00CE584F"/>
    <w:rsid w:val="00D02CB3"/>
    <w:rsid w:val="00D07F62"/>
    <w:rsid w:val="00D230A1"/>
    <w:rsid w:val="00D232D2"/>
    <w:rsid w:val="00D26811"/>
    <w:rsid w:val="00D35265"/>
    <w:rsid w:val="00D464AF"/>
    <w:rsid w:val="00D71C32"/>
    <w:rsid w:val="00D74A89"/>
    <w:rsid w:val="00D91EBA"/>
    <w:rsid w:val="00DA5CD7"/>
    <w:rsid w:val="00DB5F0A"/>
    <w:rsid w:val="00DD3477"/>
    <w:rsid w:val="00DD4A86"/>
    <w:rsid w:val="00DE2AB3"/>
    <w:rsid w:val="00DE59E5"/>
    <w:rsid w:val="00DE5B3D"/>
    <w:rsid w:val="00DF16DA"/>
    <w:rsid w:val="00DF33C1"/>
    <w:rsid w:val="00E02DD7"/>
    <w:rsid w:val="00E03C89"/>
    <w:rsid w:val="00E33E93"/>
    <w:rsid w:val="00E3749C"/>
    <w:rsid w:val="00E43715"/>
    <w:rsid w:val="00E44498"/>
    <w:rsid w:val="00E4586A"/>
    <w:rsid w:val="00E606BC"/>
    <w:rsid w:val="00E70DAB"/>
    <w:rsid w:val="00E9332B"/>
    <w:rsid w:val="00E95673"/>
    <w:rsid w:val="00EB4D51"/>
    <w:rsid w:val="00ED02D0"/>
    <w:rsid w:val="00ED6AE0"/>
    <w:rsid w:val="00EE0013"/>
    <w:rsid w:val="00EF3FC4"/>
    <w:rsid w:val="00F1556F"/>
    <w:rsid w:val="00F2475A"/>
    <w:rsid w:val="00F37141"/>
    <w:rsid w:val="00F4721C"/>
    <w:rsid w:val="00F4741A"/>
    <w:rsid w:val="00F54CFF"/>
    <w:rsid w:val="00F5555E"/>
    <w:rsid w:val="00F84998"/>
    <w:rsid w:val="00F868FD"/>
    <w:rsid w:val="00F96B61"/>
    <w:rsid w:val="00FA0CAE"/>
    <w:rsid w:val="00FA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B3E14-F11D-47ED-A27E-1561E37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F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6F72"/>
    <w:pPr>
      <w:spacing w:after="0" w:line="240" w:lineRule="auto"/>
    </w:pPr>
    <w:rPr>
      <w:rFonts w:ascii="Calibri" w:eastAsia="Times New Roman" w:hAnsi="Calibri" w:cs="Times New Roman"/>
      <w:lang w:eastAsia="ru-RU"/>
    </w:rPr>
  </w:style>
  <w:style w:type="character" w:styleId="a4">
    <w:name w:val="Hyperlink"/>
    <w:basedOn w:val="a0"/>
    <w:semiHidden/>
    <w:unhideWhenUsed/>
    <w:rsid w:val="00536F72"/>
    <w:rPr>
      <w:color w:val="0000FF"/>
      <w:u w:val="single"/>
    </w:rPr>
  </w:style>
  <w:style w:type="paragraph" w:styleId="a5">
    <w:name w:val="List Paragraph"/>
    <w:basedOn w:val="a"/>
    <w:uiPriority w:val="34"/>
    <w:qFormat/>
    <w:rsid w:val="00996500"/>
    <w:pPr>
      <w:ind w:left="720"/>
      <w:contextualSpacing/>
    </w:pPr>
  </w:style>
  <w:style w:type="paragraph" w:styleId="a6">
    <w:name w:val="caption"/>
    <w:basedOn w:val="a"/>
    <w:next w:val="a"/>
    <w:unhideWhenUsed/>
    <w:qFormat/>
    <w:rsid w:val="00635403"/>
    <w:pPr>
      <w:spacing w:after="0" w:line="240" w:lineRule="auto"/>
      <w:jc w:val="center"/>
    </w:pPr>
    <w:rPr>
      <w:rFonts w:ascii="Times New Roman" w:hAnsi="Times New Roman"/>
      <w:b/>
      <w:sz w:val="32"/>
      <w:szCs w:val="20"/>
    </w:rPr>
  </w:style>
  <w:style w:type="paragraph" w:styleId="3">
    <w:name w:val="Body Text 3"/>
    <w:basedOn w:val="a"/>
    <w:link w:val="30"/>
    <w:unhideWhenUsed/>
    <w:rsid w:val="00635403"/>
    <w:pPr>
      <w:tabs>
        <w:tab w:val="left" w:pos="284"/>
      </w:tabs>
      <w:spacing w:after="0" w:line="240" w:lineRule="auto"/>
      <w:jc w:val="center"/>
    </w:pPr>
    <w:rPr>
      <w:rFonts w:ascii="Times New Roman" w:hAnsi="Times New Roman"/>
      <w:b/>
      <w:sz w:val="18"/>
      <w:szCs w:val="20"/>
    </w:rPr>
  </w:style>
  <w:style w:type="character" w:customStyle="1" w:styleId="30">
    <w:name w:val="Основной текст 3 Знак"/>
    <w:basedOn w:val="a0"/>
    <w:link w:val="3"/>
    <w:rsid w:val="00635403"/>
    <w:rPr>
      <w:rFonts w:ascii="Times New Roman" w:eastAsia="Times New Roman" w:hAnsi="Times New Roman" w:cs="Times New Roman"/>
      <w:b/>
      <w:sz w:val="18"/>
      <w:szCs w:val="20"/>
      <w:lang w:eastAsia="ru-RU"/>
    </w:rPr>
  </w:style>
  <w:style w:type="table" w:styleId="a7">
    <w:name w:val="Table Grid"/>
    <w:basedOn w:val="a1"/>
    <w:uiPriority w:val="39"/>
    <w:rsid w:val="007A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4A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4A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249">
      <w:bodyDiv w:val="1"/>
      <w:marLeft w:val="0"/>
      <w:marRight w:val="0"/>
      <w:marTop w:val="0"/>
      <w:marBottom w:val="0"/>
      <w:divBdr>
        <w:top w:val="none" w:sz="0" w:space="0" w:color="auto"/>
        <w:left w:val="none" w:sz="0" w:space="0" w:color="auto"/>
        <w:bottom w:val="none" w:sz="0" w:space="0" w:color="auto"/>
        <w:right w:val="none" w:sz="0" w:space="0" w:color="auto"/>
      </w:divBdr>
    </w:div>
    <w:div w:id="19934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Екатерина Писарева</cp:lastModifiedBy>
  <cp:revision>19</cp:revision>
  <cp:lastPrinted>2016-09-09T11:18:00Z</cp:lastPrinted>
  <dcterms:created xsi:type="dcterms:W3CDTF">2016-09-04T16:54:00Z</dcterms:created>
  <dcterms:modified xsi:type="dcterms:W3CDTF">2016-12-02T09:22:00Z</dcterms:modified>
</cp:coreProperties>
</file>